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99F4" w14:textId="5554AA1F" w:rsidR="00F777AB" w:rsidRPr="007E2139" w:rsidRDefault="00F777AB" w:rsidP="007E2139">
      <w:pPr>
        <w:pStyle w:val="Bezproreda"/>
        <w:jc w:val="center"/>
        <w:rPr>
          <w:rFonts w:ascii="Cambria" w:hAnsi="Cambria"/>
          <w:b/>
          <w:bCs/>
          <w:sz w:val="28"/>
          <w:szCs w:val="28"/>
        </w:rPr>
      </w:pPr>
      <w:r w:rsidRPr="007E2139">
        <w:rPr>
          <w:rFonts w:ascii="Cambria" w:hAnsi="Cambria"/>
          <w:b/>
          <w:bCs/>
          <w:sz w:val="28"/>
          <w:szCs w:val="28"/>
        </w:rPr>
        <w:t>Financijske obveze privatnih iznajmljivača</w:t>
      </w:r>
    </w:p>
    <w:p w14:paraId="527B0566" w14:textId="77777777" w:rsidR="00F777AB" w:rsidRPr="00416A2E" w:rsidRDefault="00F777AB" w:rsidP="00F777AB">
      <w:pPr>
        <w:pStyle w:val="Bezproreda"/>
        <w:rPr>
          <w:rFonts w:ascii="Cambria" w:hAnsi="Cambria"/>
          <w:sz w:val="24"/>
          <w:szCs w:val="24"/>
        </w:rPr>
      </w:pPr>
      <w:r w:rsidRPr="00416A2E">
        <w:rPr>
          <w:rFonts w:ascii="Cambria" w:hAnsi="Cambria"/>
          <w:sz w:val="24"/>
          <w:szCs w:val="24"/>
        </w:rPr>
        <w:t>1. Turistička pristojba</w:t>
      </w:r>
    </w:p>
    <w:p w14:paraId="548AF923" w14:textId="77777777" w:rsidR="00F777AB" w:rsidRPr="00416A2E" w:rsidRDefault="00F777AB" w:rsidP="00F777AB">
      <w:pPr>
        <w:pStyle w:val="Bezproreda"/>
        <w:rPr>
          <w:rFonts w:ascii="Cambria" w:hAnsi="Cambria"/>
          <w:sz w:val="24"/>
          <w:szCs w:val="24"/>
        </w:rPr>
      </w:pPr>
      <w:r w:rsidRPr="00416A2E">
        <w:rPr>
          <w:rFonts w:ascii="Cambria" w:hAnsi="Cambria"/>
          <w:sz w:val="24"/>
          <w:szCs w:val="24"/>
        </w:rPr>
        <w:t>2. Članarina turističkim zajednicama</w:t>
      </w:r>
    </w:p>
    <w:p w14:paraId="7284A0CF" w14:textId="7510D125" w:rsidR="00F777AB" w:rsidRPr="00416A2E" w:rsidRDefault="00F777AB" w:rsidP="00F777AB">
      <w:pPr>
        <w:pStyle w:val="Bezproreda"/>
        <w:rPr>
          <w:rFonts w:ascii="Cambria" w:hAnsi="Cambria"/>
          <w:sz w:val="24"/>
          <w:szCs w:val="24"/>
        </w:rPr>
      </w:pPr>
      <w:r w:rsidRPr="00416A2E">
        <w:rPr>
          <w:rFonts w:ascii="Cambria" w:hAnsi="Cambria"/>
          <w:sz w:val="24"/>
          <w:szCs w:val="24"/>
        </w:rPr>
        <w:t xml:space="preserve">3. </w:t>
      </w:r>
      <w:r w:rsidR="0075054B">
        <w:rPr>
          <w:rFonts w:ascii="Cambria" w:hAnsi="Cambria"/>
          <w:sz w:val="24"/>
          <w:szCs w:val="24"/>
        </w:rPr>
        <w:t>Godišnji p</w:t>
      </w:r>
      <w:r w:rsidRPr="00416A2E">
        <w:rPr>
          <w:rFonts w:ascii="Cambria" w:hAnsi="Cambria"/>
          <w:sz w:val="24"/>
          <w:szCs w:val="24"/>
        </w:rPr>
        <w:t xml:space="preserve">aušal </w:t>
      </w:r>
      <w:r w:rsidR="0075054B">
        <w:rPr>
          <w:rFonts w:ascii="Cambria" w:hAnsi="Cambria"/>
          <w:sz w:val="24"/>
          <w:szCs w:val="24"/>
        </w:rPr>
        <w:t>poreza na dohodak od iznajmljivanja</w:t>
      </w:r>
    </w:p>
    <w:p w14:paraId="651A1105" w14:textId="4FA69748" w:rsidR="00F777AB" w:rsidRDefault="00F777AB" w:rsidP="00F777AB">
      <w:pPr>
        <w:pStyle w:val="Bezproreda"/>
        <w:rPr>
          <w:rFonts w:ascii="Cambria" w:hAnsi="Cambria"/>
          <w:sz w:val="24"/>
          <w:szCs w:val="24"/>
        </w:rPr>
      </w:pPr>
      <w:bookmarkStart w:id="0" w:name="_Hlk83758197"/>
      <w:r w:rsidRPr="00416A2E">
        <w:rPr>
          <w:rFonts w:ascii="Cambria" w:hAnsi="Cambria"/>
          <w:sz w:val="24"/>
          <w:szCs w:val="24"/>
        </w:rPr>
        <w:t>4. PDV na proviziju stranih agencija/posrednika (ako korist</w:t>
      </w:r>
      <w:r w:rsidR="003938FA">
        <w:rPr>
          <w:rFonts w:ascii="Cambria" w:hAnsi="Cambria"/>
          <w:sz w:val="24"/>
          <w:szCs w:val="24"/>
        </w:rPr>
        <w:t>ite</w:t>
      </w:r>
      <w:r w:rsidRPr="00416A2E">
        <w:rPr>
          <w:rFonts w:ascii="Cambria" w:hAnsi="Cambria"/>
          <w:sz w:val="24"/>
          <w:szCs w:val="24"/>
        </w:rPr>
        <w:t xml:space="preserve"> takve usluge)</w:t>
      </w:r>
    </w:p>
    <w:p w14:paraId="450679E6" w14:textId="1C6160CB" w:rsidR="001202CB" w:rsidRDefault="001202CB" w:rsidP="00F777AB">
      <w:pPr>
        <w:pStyle w:val="Bezproreda"/>
        <w:rPr>
          <w:rFonts w:ascii="Cambria" w:hAnsi="Cambria"/>
          <w:sz w:val="24"/>
          <w:szCs w:val="24"/>
        </w:rPr>
      </w:pPr>
    </w:p>
    <w:p w14:paraId="5ECB0571" w14:textId="7F1B3C43" w:rsidR="001202CB" w:rsidRPr="001202CB" w:rsidRDefault="001202CB" w:rsidP="00F777AB">
      <w:pPr>
        <w:pStyle w:val="Bezproreda"/>
        <w:rPr>
          <w:rFonts w:ascii="Cambria" w:hAnsi="Cambria"/>
          <w:b/>
          <w:bCs/>
          <w:sz w:val="24"/>
          <w:szCs w:val="24"/>
        </w:rPr>
      </w:pPr>
      <w:r w:rsidRPr="001202CB">
        <w:rPr>
          <w:rFonts w:ascii="Cambria" w:hAnsi="Cambria"/>
          <w:b/>
          <w:bCs/>
          <w:sz w:val="24"/>
          <w:szCs w:val="24"/>
        </w:rPr>
        <w:t>Iznosi iskazani u ovom dokumentu su informativne prirode, a prema fiksnom tečaju konverzije koji iznosi 7,53450 kuna za 1 euro.</w:t>
      </w:r>
    </w:p>
    <w:bookmarkEnd w:id="0"/>
    <w:p w14:paraId="340BD558" w14:textId="77777777" w:rsidR="00F777AB" w:rsidRPr="00416A2E" w:rsidRDefault="00F777AB" w:rsidP="00F777AB">
      <w:pPr>
        <w:pStyle w:val="Bezproreda"/>
        <w:rPr>
          <w:rFonts w:ascii="Cambria" w:hAnsi="Cambria"/>
          <w:sz w:val="24"/>
          <w:szCs w:val="24"/>
        </w:rPr>
      </w:pPr>
    </w:p>
    <w:p w14:paraId="6E5D0A88" w14:textId="77777777" w:rsidR="00F777AB" w:rsidRPr="00197B40" w:rsidRDefault="00F777AB" w:rsidP="00F777AB">
      <w:pPr>
        <w:spacing w:line="240" w:lineRule="auto"/>
        <w:rPr>
          <w:rFonts w:ascii="Cambria" w:hAnsi="Cambria"/>
          <w:b/>
          <w:bCs/>
          <w:i/>
          <w:iCs/>
          <w:sz w:val="28"/>
          <w:szCs w:val="28"/>
        </w:rPr>
      </w:pPr>
      <w:r w:rsidRPr="00197B40">
        <w:rPr>
          <w:rFonts w:ascii="Cambria" w:hAnsi="Cambria"/>
          <w:b/>
          <w:bCs/>
          <w:i/>
          <w:iCs/>
          <w:sz w:val="28"/>
          <w:szCs w:val="28"/>
        </w:rPr>
        <w:t>1. Turistička pristojba</w:t>
      </w:r>
    </w:p>
    <w:p w14:paraId="1F629663" w14:textId="4E02B116" w:rsidR="005A0DB7" w:rsidRPr="00416A2E" w:rsidRDefault="00F777AB" w:rsidP="00416A2E">
      <w:pPr>
        <w:pStyle w:val="Bezproreda"/>
        <w:rPr>
          <w:rFonts w:ascii="Cambria" w:hAnsi="Cambria"/>
          <w:sz w:val="24"/>
          <w:szCs w:val="24"/>
        </w:rPr>
      </w:pPr>
      <w:bookmarkStart w:id="1" w:name="_Hlk83754416"/>
      <w:r w:rsidRPr="00416A2E">
        <w:rPr>
          <w:rFonts w:ascii="Cambria" w:hAnsi="Cambria"/>
          <w:sz w:val="24"/>
          <w:szCs w:val="24"/>
        </w:rPr>
        <w:t xml:space="preserve">Plaća se na </w:t>
      </w:r>
      <w:r w:rsidR="00DE124F">
        <w:rPr>
          <w:rFonts w:ascii="Cambria" w:hAnsi="Cambria"/>
          <w:sz w:val="24"/>
          <w:szCs w:val="24"/>
        </w:rPr>
        <w:t xml:space="preserve">svaki krevet </w:t>
      </w:r>
      <w:r w:rsidRPr="00416A2E">
        <w:rPr>
          <w:rFonts w:ascii="Cambria" w:hAnsi="Cambria"/>
          <w:sz w:val="24"/>
          <w:szCs w:val="24"/>
        </w:rPr>
        <w:t>osnovn</w:t>
      </w:r>
      <w:r w:rsidR="00DE124F">
        <w:rPr>
          <w:rFonts w:ascii="Cambria" w:hAnsi="Cambria"/>
          <w:sz w:val="24"/>
          <w:szCs w:val="24"/>
        </w:rPr>
        <w:t>i</w:t>
      </w:r>
      <w:r w:rsidRPr="00416A2E">
        <w:rPr>
          <w:rFonts w:ascii="Cambria" w:hAnsi="Cambria"/>
          <w:sz w:val="24"/>
          <w:szCs w:val="24"/>
        </w:rPr>
        <w:t xml:space="preserve"> i pomoćn</w:t>
      </w:r>
      <w:r w:rsidR="00DE124F">
        <w:rPr>
          <w:rFonts w:ascii="Cambria" w:hAnsi="Cambria"/>
          <w:sz w:val="24"/>
          <w:szCs w:val="24"/>
        </w:rPr>
        <w:t>i</w:t>
      </w:r>
      <w:r w:rsidRPr="00416A2E">
        <w:rPr>
          <w:rFonts w:ascii="Cambria" w:hAnsi="Cambria"/>
          <w:sz w:val="24"/>
          <w:szCs w:val="24"/>
        </w:rPr>
        <w:t xml:space="preserve"> </w:t>
      </w:r>
      <w:r w:rsidR="00DE124F">
        <w:rPr>
          <w:rFonts w:ascii="Cambria" w:hAnsi="Cambria"/>
          <w:sz w:val="24"/>
          <w:szCs w:val="24"/>
        </w:rPr>
        <w:t>registriran u tekućoj godini</w:t>
      </w:r>
      <w:r w:rsidRPr="00416A2E">
        <w:rPr>
          <w:rFonts w:ascii="Cambria" w:hAnsi="Cambria"/>
          <w:sz w:val="24"/>
          <w:szCs w:val="24"/>
        </w:rPr>
        <w:t>:</w:t>
      </w:r>
    </w:p>
    <w:bookmarkEnd w:id="1"/>
    <w:tbl>
      <w:tblPr>
        <w:tblStyle w:val="Reetkatablice"/>
        <w:tblW w:w="9022" w:type="dxa"/>
        <w:tblLook w:val="04A0" w:firstRow="1" w:lastRow="0" w:firstColumn="1" w:lastColumn="0" w:noHBand="0" w:noVBand="1"/>
      </w:tblPr>
      <w:tblGrid>
        <w:gridCol w:w="6374"/>
        <w:gridCol w:w="2648"/>
      </w:tblGrid>
      <w:tr w:rsidR="00416A2E" w:rsidRPr="00416A2E" w14:paraId="0A16DD1F" w14:textId="77777777" w:rsidTr="00146FFF">
        <w:tc>
          <w:tcPr>
            <w:tcW w:w="6374" w:type="dxa"/>
          </w:tcPr>
          <w:p w14:paraId="1DA963B5" w14:textId="77777777" w:rsidR="00416A2E" w:rsidRPr="00416A2E" w:rsidRDefault="00416A2E" w:rsidP="00416A2E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8" w:type="dxa"/>
          </w:tcPr>
          <w:p w14:paraId="0662E7C1" w14:textId="7DD4477A" w:rsidR="00416A2E" w:rsidRPr="00416A2E" w:rsidRDefault="00416A2E" w:rsidP="00416A2E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Godišnji paušalni iznos</w:t>
            </w:r>
          </w:p>
        </w:tc>
      </w:tr>
      <w:tr w:rsidR="00416A2E" w:rsidRPr="00416A2E" w14:paraId="208331D8" w14:textId="77777777" w:rsidTr="00146FFF">
        <w:tc>
          <w:tcPr>
            <w:tcW w:w="6374" w:type="dxa"/>
          </w:tcPr>
          <w:p w14:paraId="659BCC5A" w14:textId="77777777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u domaćinstvu</w:t>
            </w:r>
          </w:p>
          <w:p w14:paraId="59D68D0B" w14:textId="088E873F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po krevetu</w:t>
            </w:r>
          </w:p>
        </w:tc>
        <w:tc>
          <w:tcPr>
            <w:tcW w:w="2648" w:type="dxa"/>
          </w:tcPr>
          <w:p w14:paraId="16EDC487" w14:textId="46C96F15" w:rsidR="00416A2E" w:rsidRPr="00416A2E" w:rsidRDefault="00416A2E" w:rsidP="00416A2E">
            <w:pPr>
              <w:pStyle w:val="Bezproreda"/>
              <w:jc w:val="center"/>
              <w:rPr>
                <w:rFonts w:ascii="Cambria" w:hAnsi="Cambria"/>
              </w:rPr>
            </w:pPr>
            <w:r w:rsidRPr="00416A2E">
              <w:rPr>
                <w:rFonts w:ascii="Cambria" w:hAnsi="Cambria"/>
              </w:rPr>
              <w:t>350,00 kuna</w:t>
            </w:r>
            <w:r w:rsidR="006F2215">
              <w:rPr>
                <w:rFonts w:ascii="Cambria" w:hAnsi="Cambria"/>
              </w:rPr>
              <w:t xml:space="preserve"> / 46,45 €</w:t>
            </w:r>
          </w:p>
        </w:tc>
      </w:tr>
      <w:tr w:rsidR="00416A2E" w:rsidRPr="00416A2E" w14:paraId="1F0B0D3E" w14:textId="77777777" w:rsidTr="00146FFF">
        <w:tc>
          <w:tcPr>
            <w:tcW w:w="6374" w:type="dxa"/>
          </w:tcPr>
          <w:p w14:paraId="0E7FB594" w14:textId="77777777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na obiteljskom poljoprivrednom gospodarstvu</w:t>
            </w:r>
          </w:p>
          <w:p w14:paraId="641BE769" w14:textId="5A1AEAEB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po krevetu</w:t>
            </w:r>
          </w:p>
        </w:tc>
        <w:tc>
          <w:tcPr>
            <w:tcW w:w="2648" w:type="dxa"/>
          </w:tcPr>
          <w:p w14:paraId="1D898CF9" w14:textId="67DA9C7D" w:rsidR="00416A2E" w:rsidRPr="00416A2E" w:rsidRDefault="00416A2E" w:rsidP="00416A2E">
            <w:pPr>
              <w:pStyle w:val="Bezproreda"/>
              <w:jc w:val="center"/>
              <w:rPr>
                <w:rFonts w:ascii="Cambria" w:hAnsi="Cambria"/>
              </w:rPr>
            </w:pPr>
            <w:r w:rsidRPr="00416A2E">
              <w:rPr>
                <w:rFonts w:ascii="Cambria" w:hAnsi="Cambria"/>
              </w:rPr>
              <w:t>200,00 kuna</w:t>
            </w:r>
            <w:r w:rsidR="006F2215">
              <w:rPr>
                <w:rFonts w:ascii="Cambria" w:hAnsi="Cambria"/>
              </w:rPr>
              <w:t xml:space="preserve"> / 26,54 €</w:t>
            </w:r>
          </w:p>
        </w:tc>
      </w:tr>
      <w:tr w:rsidR="00416A2E" w:rsidRPr="00416A2E" w14:paraId="06F179B9" w14:textId="77777777" w:rsidTr="00146FFF">
        <w:tc>
          <w:tcPr>
            <w:tcW w:w="6374" w:type="dxa"/>
          </w:tcPr>
          <w:p w14:paraId="0A58EFCD" w14:textId="77777777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u domaćinstvu u kampu i u objektu vrste kamp odmorište ili kamp odmorište –</w:t>
            </w:r>
          </w:p>
          <w:p w14:paraId="10F44F70" w14:textId="77777777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robinzonski smještaj</w:t>
            </w:r>
          </w:p>
          <w:p w14:paraId="0607C0F8" w14:textId="00B3837A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za svaku smještajnu jedinicu</w:t>
            </w:r>
          </w:p>
        </w:tc>
        <w:tc>
          <w:tcPr>
            <w:tcW w:w="2648" w:type="dxa"/>
          </w:tcPr>
          <w:p w14:paraId="72829B78" w14:textId="272B7763" w:rsidR="00416A2E" w:rsidRPr="00416A2E" w:rsidRDefault="00416A2E" w:rsidP="00416A2E">
            <w:pPr>
              <w:pStyle w:val="Bezproreda"/>
              <w:jc w:val="center"/>
              <w:rPr>
                <w:rFonts w:ascii="Cambria" w:hAnsi="Cambria"/>
              </w:rPr>
            </w:pPr>
            <w:r w:rsidRPr="00416A2E">
              <w:rPr>
                <w:rFonts w:ascii="Cambria" w:hAnsi="Cambria"/>
              </w:rPr>
              <w:t>500,00 kuna</w:t>
            </w:r>
            <w:r w:rsidR="006F2215">
              <w:rPr>
                <w:rFonts w:ascii="Cambria" w:hAnsi="Cambria"/>
              </w:rPr>
              <w:t xml:space="preserve"> / 66,36 €</w:t>
            </w:r>
          </w:p>
        </w:tc>
      </w:tr>
      <w:tr w:rsidR="00416A2E" w:rsidRPr="00416A2E" w14:paraId="467495DD" w14:textId="77777777" w:rsidTr="00146FFF">
        <w:tc>
          <w:tcPr>
            <w:tcW w:w="6374" w:type="dxa"/>
          </w:tcPr>
          <w:p w14:paraId="668EAF12" w14:textId="77777777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na obiteljskom poljoprivrednom gospodarstvu u kampu i u objektu vrste kamp odmorište ili kamp odmorište – robinzonski smještaj</w:t>
            </w:r>
          </w:p>
          <w:p w14:paraId="78D75983" w14:textId="6ED219C2" w:rsidR="00416A2E" w:rsidRPr="00416A2E" w:rsidRDefault="00416A2E" w:rsidP="009A035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za svaku smještajnu jedinicu</w:t>
            </w:r>
          </w:p>
        </w:tc>
        <w:tc>
          <w:tcPr>
            <w:tcW w:w="2648" w:type="dxa"/>
          </w:tcPr>
          <w:p w14:paraId="7891F657" w14:textId="06720E75" w:rsidR="00416A2E" w:rsidRPr="00416A2E" w:rsidRDefault="00416A2E" w:rsidP="00416A2E">
            <w:pPr>
              <w:pStyle w:val="Bezproreda"/>
              <w:jc w:val="center"/>
              <w:rPr>
                <w:rFonts w:ascii="Cambria" w:hAnsi="Cambria"/>
              </w:rPr>
            </w:pPr>
            <w:r w:rsidRPr="00416A2E">
              <w:rPr>
                <w:rFonts w:ascii="Cambria" w:hAnsi="Cambria"/>
              </w:rPr>
              <w:t>250,00 kuna</w:t>
            </w:r>
            <w:r w:rsidR="006F2215">
              <w:rPr>
                <w:rFonts w:ascii="Cambria" w:hAnsi="Cambria"/>
              </w:rPr>
              <w:t xml:space="preserve"> / 33,18 €</w:t>
            </w:r>
          </w:p>
        </w:tc>
      </w:tr>
    </w:tbl>
    <w:p w14:paraId="3BAEBC46" w14:textId="77777777" w:rsidR="005A0DB7" w:rsidRDefault="005A0DB7" w:rsidP="00DE124F">
      <w:pPr>
        <w:pStyle w:val="Bezproreda"/>
      </w:pPr>
    </w:p>
    <w:p w14:paraId="110D23D7" w14:textId="26F2382E" w:rsidR="00F777AB" w:rsidRPr="00DE124F" w:rsidRDefault="00F777AB" w:rsidP="00F777AB">
      <w:pPr>
        <w:pStyle w:val="Bezproreda"/>
        <w:rPr>
          <w:rFonts w:ascii="Cambria" w:hAnsi="Cambria"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Turistička pristojba se može platiti jednokratno u punom iznosu do 31.7. tekuće godine ili u tri jednaka obroka s rokovima dospijeća:</w:t>
      </w:r>
    </w:p>
    <w:p w14:paraId="40249997" w14:textId="77777777" w:rsidR="00F777AB" w:rsidRPr="00DE124F" w:rsidRDefault="00F777AB" w:rsidP="00DE124F">
      <w:pPr>
        <w:pStyle w:val="Bezproreda"/>
        <w:ind w:left="708"/>
        <w:rPr>
          <w:rFonts w:ascii="Cambria" w:hAnsi="Cambria"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I.</w:t>
      </w:r>
      <w:r w:rsidRPr="00DE124F">
        <w:rPr>
          <w:rFonts w:ascii="Cambria" w:hAnsi="Cambria"/>
          <w:sz w:val="24"/>
          <w:szCs w:val="24"/>
        </w:rPr>
        <w:tab/>
        <w:t>rata do 31.7.</w:t>
      </w:r>
    </w:p>
    <w:p w14:paraId="57250F52" w14:textId="77777777" w:rsidR="00F777AB" w:rsidRPr="00DE124F" w:rsidRDefault="00F777AB" w:rsidP="00DE124F">
      <w:pPr>
        <w:pStyle w:val="Bezproreda"/>
        <w:ind w:left="708"/>
        <w:rPr>
          <w:rFonts w:ascii="Cambria" w:hAnsi="Cambria"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II.</w:t>
      </w:r>
      <w:r w:rsidRPr="00DE124F">
        <w:rPr>
          <w:rFonts w:ascii="Cambria" w:hAnsi="Cambria"/>
          <w:sz w:val="24"/>
          <w:szCs w:val="24"/>
        </w:rPr>
        <w:tab/>
        <w:t>rata do 31.8.</w:t>
      </w:r>
    </w:p>
    <w:p w14:paraId="56CA540F" w14:textId="43C991FC" w:rsidR="00F777AB" w:rsidRPr="00DE124F" w:rsidRDefault="00F777AB" w:rsidP="00DE124F">
      <w:pPr>
        <w:pStyle w:val="Bezproreda"/>
        <w:ind w:left="708"/>
        <w:rPr>
          <w:rFonts w:ascii="Cambria" w:hAnsi="Cambria"/>
          <w:b/>
          <w:bCs/>
          <w:i/>
          <w:iCs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III.</w:t>
      </w:r>
      <w:r w:rsidRPr="00DE124F">
        <w:rPr>
          <w:rFonts w:ascii="Cambria" w:hAnsi="Cambria"/>
          <w:sz w:val="24"/>
          <w:szCs w:val="24"/>
        </w:rPr>
        <w:tab/>
        <w:t>rata do 30.9.</w:t>
      </w:r>
    </w:p>
    <w:p w14:paraId="35D738D8" w14:textId="5FB4C0B2" w:rsidR="00701F3A" w:rsidRPr="00701F3A" w:rsidRDefault="00701F3A" w:rsidP="0096471A">
      <w:pPr>
        <w:pStyle w:val="Bezproreda"/>
        <w:rPr>
          <w:rFonts w:ascii="Cambria" w:hAnsi="Cambria"/>
          <w:sz w:val="24"/>
          <w:szCs w:val="24"/>
        </w:rPr>
      </w:pPr>
      <w:r w:rsidRPr="00701F3A">
        <w:rPr>
          <w:rFonts w:ascii="Cambria" w:hAnsi="Cambria"/>
          <w:sz w:val="24"/>
          <w:szCs w:val="24"/>
        </w:rPr>
        <w:t>Ako obveznik t</w:t>
      </w:r>
      <w:r>
        <w:rPr>
          <w:rFonts w:ascii="Cambria" w:hAnsi="Cambria"/>
          <w:sz w:val="24"/>
          <w:szCs w:val="24"/>
        </w:rPr>
        <w:t>ije</w:t>
      </w:r>
      <w:r w:rsidRPr="00701F3A">
        <w:rPr>
          <w:rFonts w:ascii="Cambria" w:hAnsi="Cambria"/>
          <w:sz w:val="24"/>
          <w:szCs w:val="24"/>
        </w:rPr>
        <w:t xml:space="preserve">kom godine </w:t>
      </w:r>
      <w:r w:rsidRPr="00701F3A">
        <w:rPr>
          <w:rFonts w:ascii="Cambria" w:hAnsi="Cambria"/>
          <w:b/>
          <w:bCs/>
          <w:sz w:val="24"/>
          <w:szCs w:val="24"/>
        </w:rPr>
        <w:t>poveća broj kreveta/smještajnih jedinica</w:t>
      </w:r>
      <w:r w:rsidRPr="00701F3A">
        <w:rPr>
          <w:rFonts w:ascii="Cambria" w:hAnsi="Cambria"/>
          <w:sz w:val="24"/>
          <w:szCs w:val="24"/>
        </w:rPr>
        <w:t xml:space="preserve"> napravit će se korektivni obračun paušala odnosno uvećat će se iznos godišnjeg paušala.</w:t>
      </w:r>
    </w:p>
    <w:p w14:paraId="6FBB41D9" w14:textId="70DDF589" w:rsidR="00701F3A" w:rsidRDefault="00701F3A" w:rsidP="0096471A">
      <w:pPr>
        <w:pStyle w:val="Bezproreda"/>
        <w:rPr>
          <w:rFonts w:ascii="Cambria" w:hAnsi="Cambria"/>
          <w:sz w:val="24"/>
          <w:szCs w:val="24"/>
        </w:rPr>
      </w:pPr>
      <w:r w:rsidRPr="00701F3A">
        <w:rPr>
          <w:rFonts w:ascii="Cambria" w:hAnsi="Cambria"/>
          <w:sz w:val="24"/>
          <w:szCs w:val="24"/>
        </w:rPr>
        <w:t>Ako obveznik t</w:t>
      </w:r>
      <w:r>
        <w:rPr>
          <w:rFonts w:ascii="Cambria" w:hAnsi="Cambria"/>
          <w:sz w:val="24"/>
          <w:szCs w:val="24"/>
        </w:rPr>
        <w:t>ije</w:t>
      </w:r>
      <w:r w:rsidRPr="00701F3A">
        <w:rPr>
          <w:rFonts w:ascii="Cambria" w:hAnsi="Cambria"/>
          <w:sz w:val="24"/>
          <w:szCs w:val="24"/>
        </w:rPr>
        <w:t xml:space="preserve">kom godine </w:t>
      </w:r>
      <w:r w:rsidRPr="00701F3A">
        <w:rPr>
          <w:rFonts w:ascii="Cambria" w:hAnsi="Cambria"/>
          <w:b/>
          <w:bCs/>
          <w:sz w:val="24"/>
          <w:szCs w:val="24"/>
        </w:rPr>
        <w:t>smanji broj kreveta/smještajnih jedinica</w:t>
      </w:r>
      <w:r w:rsidRPr="00701F3A">
        <w:rPr>
          <w:rFonts w:ascii="Cambria" w:hAnsi="Cambria"/>
          <w:sz w:val="24"/>
          <w:szCs w:val="24"/>
        </w:rPr>
        <w:t xml:space="preserve"> ili ishodi </w:t>
      </w:r>
      <w:r>
        <w:rPr>
          <w:rFonts w:ascii="Cambria" w:hAnsi="Cambria"/>
          <w:sz w:val="24"/>
          <w:szCs w:val="24"/>
        </w:rPr>
        <w:t>r</w:t>
      </w:r>
      <w:r w:rsidRPr="00701F3A">
        <w:rPr>
          <w:rFonts w:ascii="Cambria" w:hAnsi="Cambria"/>
          <w:sz w:val="24"/>
          <w:szCs w:val="24"/>
        </w:rPr>
        <w:t>ješenje o ukidanju objekta, zaduženja se neće mijenjati.</w:t>
      </w:r>
    </w:p>
    <w:p w14:paraId="0E2173C5" w14:textId="35A7E209" w:rsidR="00701F3A" w:rsidRPr="00701F3A" w:rsidRDefault="00701F3A" w:rsidP="0096471A">
      <w:pPr>
        <w:pStyle w:val="Bezproreda"/>
        <w:rPr>
          <w:rFonts w:ascii="Cambria" w:hAnsi="Cambria"/>
          <w:sz w:val="24"/>
          <w:szCs w:val="24"/>
        </w:rPr>
      </w:pPr>
      <w:r w:rsidRPr="00E34F2C">
        <w:rPr>
          <w:rFonts w:ascii="Cambria" w:hAnsi="Cambria"/>
          <w:b/>
          <w:bCs/>
          <w:sz w:val="24"/>
          <w:szCs w:val="24"/>
        </w:rPr>
        <w:t>Obvez</w:t>
      </w:r>
      <w:r w:rsidR="00E34F2C">
        <w:rPr>
          <w:rFonts w:ascii="Cambria" w:hAnsi="Cambria"/>
          <w:b/>
          <w:bCs/>
          <w:sz w:val="24"/>
          <w:szCs w:val="24"/>
        </w:rPr>
        <w:t>a</w:t>
      </w:r>
      <w:r w:rsidRPr="00E34F2C">
        <w:rPr>
          <w:rFonts w:ascii="Cambria" w:hAnsi="Cambria"/>
          <w:b/>
          <w:bCs/>
          <w:sz w:val="24"/>
          <w:szCs w:val="24"/>
        </w:rPr>
        <w:t xml:space="preserve"> plaćanja turističke pristojbe za pomoćne krevete</w:t>
      </w:r>
      <w:r w:rsidRPr="00701F3A">
        <w:rPr>
          <w:rFonts w:ascii="Cambria" w:hAnsi="Cambria"/>
          <w:sz w:val="24"/>
          <w:szCs w:val="24"/>
        </w:rPr>
        <w:t xml:space="preserve"> odnosi se na one pomoćne krevete navedene u „izreci rješenja”. Pomoćni kreveti navedeni u </w:t>
      </w:r>
      <w:r w:rsidR="00874CFE">
        <w:rPr>
          <w:rFonts w:ascii="Cambria" w:hAnsi="Cambria"/>
          <w:sz w:val="24"/>
          <w:szCs w:val="24"/>
        </w:rPr>
        <w:t>„</w:t>
      </w:r>
      <w:r w:rsidRPr="00701F3A">
        <w:rPr>
          <w:rFonts w:ascii="Cambria" w:hAnsi="Cambria"/>
          <w:sz w:val="24"/>
          <w:szCs w:val="24"/>
        </w:rPr>
        <w:t xml:space="preserve">obrazloženju </w:t>
      </w:r>
      <w:r w:rsidR="00874CFE">
        <w:rPr>
          <w:rFonts w:ascii="Cambria" w:hAnsi="Cambria"/>
          <w:sz w:val="24"/>
          <w:szCs w:val="24"/>
        </w:rPr>
        <w:t xml:space="preserve">rješenja“ </w:t>
      </w:r>
      <w:r w:rsidRPr="00701F3A">
        <w:rPr>
          <w:rFonts w:ascii="Cambria" w:hAnsi="Cambria"/>
          <w:sz w:val="24"/>
          <w:szCs w:val="24"/>
        </w:rPr>
        <w:t xml:space="preserve">ne ulaze u obračun </w:t>
      </w:r>
      <w:r w:rsidR="00874CFE">
        <w:rPr>
          <w:rFonts w:ascii="Cambria" w:hAnsi="Cambria"/>
          <w:sz w:val="24"/>
          <w:szCs w:val="24"/>
        </w:rPr>
        <w:t>turis</w:t>
      </w:r>
      <w:r w:rsidR="00307D3C">
        <w:rPr>
          <w:rFonts w:ascii="Cambria" w:hAnsi="Cambria"/>
          <w:sz w:val="24"/>
          <w:szCs w:val="24"/>
        </w:rPr>
        <w:t>tičke</w:t>
      </w:r>
      <w:r w:rsidRPr="00701F3A">
        <w:rPr>
          <w:rFonts w:ascii="Cambria" w:hAnsi="Cambria"/>
          <w:sz w:val="24"/>
          <w:szCs w:val="24"/>
        </w:rPr>
        <w:t xml:space="preserve"> pristojbe i isti se ne smiju komercijalno koristiti.</w:t>
      </w:r>
    </w:p>
    <w:p w14:paraId="668BE808" w14:textId="77777777" w:rsidR="00E34F2C" w:rsidRPr="00A71F84" w:rsidRDefault="00E34F2C" w:rsidP="00E34F2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hr-HR"/>
        </w:rPr>
      </w:pPr>
      <w:r w:rsidRPr="00A71F84">
        <w:rPr>
          <w:rFonts w:ascii="Cambria" w:eastAsia="Times New Roman" w:hAnsi="Cambria" w:cs="Calibri"/>
          <w:b/>
          <w:bCs/>
          <w:i/>
          <w:iCs/>
          <w:sz w:val="24"/>
          <w:szCs w:val="24"/>
          <w:bdr w:val="none" w:sz="0" w:space="0" w:color="auto" w:frame="1"/>
          <w:lang w:eastAsia="hr-HR"/>
        </w:rPr>
        <w:t>U slučaju objekata u domaćinstvu kategoriziranih kao studio apartman, sukladno mišljenju Ministarstva turizma i sporta, prilikom zaduženja turističke članarine i turističke pristojbe pomoćni kreveti bit će obračunati kao glavni kreveti.</w:t>
      </w:r>
    </w:p>
    <w:p w14:paraId="5A804421" w14:textId="77777777" w:rsidR="00701F3A" w:rsidRDefault="00701F3A" w:rsidP="0096471A">
      <w:pPr>
        <w:pStyle w:val="Bezproreda"/>
        <w:rPr>
          <w:rFonts w:ascii="Cambria" w:hAnsi="Cambria"/>
          <w:b/>
          <w:bCs/>
          <w:sz w:val="24"/>
          <w:szCs w:val="24"/>
        </w:rPr>
      </w:pPr>
    </w:p>
    <w:p w14:paraId="26458984" w14:textId="15995178" w:rsidR="0096471A" w:rsidRPr="0096471A" w:rsidRDefault="00701F3A" w:rsidP="0096471A">
      <w:pPr>
        <w:pStyle w:val="Bezproreda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</w:t>
      </w:r>
      <w:r w:rsidR="0096471A">
        <w:rPr>
          <w:rFonts w:ascii="Cambria" w:hAnsi="Cambria"/>
          <w:b/>
          <w:bCs/>
          <w:sz w:val="24"/>
          <w:szCs w:val="24"/>
        </w:rPr>
        <w:t xml:space="preserve">a objekt u domaćinstvu </w:t>
      </w:r>
      <w:r w:rsidR="0096471A" w:rsidRPr="0096471A">
        <w:rPr>
          <w:rFonts w:ascii="Cambria" w:hAnsi="Cambria"/>
          <w:b/>
          <w:bCs/>
          <w:sz w:val="24"/>
          <w:szCs w:val="24"/>
        </w:rPr>
        <w:t>na području grada Karlovca računa</w:t>
      </w:r>
      <w:r>
        <w:rPr>
          <w:rFonts w:ascii="Cambria" w:hAnsi="Cambria"/>
          <w:b/>
          <w:bCs/>
          <w:sz w:val="24"/>
          <w:szCs w:val="24"/>
        </w:rPr>
        <w:t xml:space="preserve"> se kako slijedi</w:t>
      </w:r>
      <w:r w:rsidR="0096471A" w:rsidRPr="0096471A">
        <w:rPr>
          <w:rFonts w:ascii="Cambria" w:hAnsi="Cambria"/>
          <w:b/>
          <w:bCs/>
          <w:sz w:val="24"/>
          <w:szCs w:val="24"/>
        </w:rPr>
        <w:t>:</w:t>
      </w:r>
    </w:p>
    <w:p w14:paraId="0C5C1D6B" w14:textId="2D1AAD31" w:rsidR="00E34F2C" w:rsidRDefault="0096471A" w:rsidP="00A96B73">
      <w:pPr>
        <w:pStyle w:val="Bezproreda"/>
        <w:jc w:val="center"/>
        <w:rPr>
          <w:rFonts w:ascii="Cambria" w:hAnsi="Cambria"/>
          <w:sz w:val="24"/>
          <w:szCs w:val="24"/>
        </w:rPr>
      </w:pPr>
      <w:r w:rsidRPr="0096471A">
        <w:rPr>
          <w:rFonts w:ascii="Cambria" w:hAnsi="Cambria"/>
          <w:sz w:val="24"/>
          <w:szCs w:val="24"/>
        </w:rPr>
        <w:t>ukupan broj kreveta x 350,00 kuna = ukupan godišnji paušal turističke pristojbe</w:t>
      </w:r>
    </w:p>
    <w:p w14:paraId="7372EE3D" w14:textId="12F2404A" w:rsidR="000D108D" w:rsidRDefault="000D108D" w:rsidP="00A96B73">
      <w:pPr>
        <w:pStyle w:val="Bezproreda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odnosno</w:t>
      </w:r>
    </w:p>
    <w:p w14:paraId="72992541" w14:textId="5CC392C3" w:rsidR="000D108D" w:rsidRDefault="000D108D" w:rsidP="00A96B73">
      <w:pPr>
        <w:pStyle w:val="Bezproreda"/>
        <w:jc w:val="center"/>
        <w:rPr>
          <w:rFonts w:ascii="Cambria" w:hAnsi="Cambria"/>
          <w:sz w:val="24"/>
          <w:szCs w:val="24"/>
        </w:rPr>
      </w:pPr>
      <w:r w:rsidRPr="000D108D">
        <w:rPr>
          <w:rFonts w:ascii="Cambria" w:hAnsi="Cambria"/>
          <w:sz w:val="24"/>
          <w:szCs w:val="24"/>
        </w:rPr>
        <w:t xml:space="preserve">ukupan broj kreveta x </w:t>
      </w:r>
      <w:r>
        <w:rPr>
          <w:rFonts w:ascii="Cambria" w:hAnsi="Cambria"/>
          <w:sz w:val="24"/>
          <w:szCs w:val="24"/>
        </w:rPr>
        <w:t>46,45 €</w:t>
      </w:r>
      <w:r w:rsidRPr="000D108D">
        <w:rPr>
          <w:rFonts w:ascii="Cambria" w:hAnsi="Cambria"/>
          <w:sz w:val="24"/>
          <w:szCs w:val="24"/>
        </w:rPr>
        <w:t xml:space="preserve"> = ukupan godišnji paušal turističke pristojbe</w:t>
      </w:r>
    </w:p>
    <w:p w14:paraId="54445588" w14:textId="77777777" w:rsidR="003970FD" w:rsidRDefault="003970FD" w:rsidP="0096471A">
      <w:pPr>
        <w:pStyle w:val="Bezproreda"/>
        <w:rPr>
          <w:rFonts w:ascii="Cambria" w:hAnsi="Cambria"/>
          <w:sz w:val="24"/>
          <w:szCs w:val="24"/>
        </w:rPr>
      </w:pPr>
    </w:p>
    <w:p w14:paraId="0B581A05" w14:textId="0BBFB30B" w:rsidR="00DE124F" w:rsidRPr="0096471A" w:rsidRDefault="00DE124F" w:rsidP="0096471A">
      <w:pPr>
        <w:pStyle w:val="Bezproreda"/>
        <w:rPr>
          <w:rFonts w:ascii="Cambria" w:hAnsi="Cambria"/>
          <w:sz w:val="24"/>
          <w:szCs w:val="24"/>
        </w:rPr>
      </w:pPr>
      <w:r w:rsidRPr="0096471A">
        <w:rPr>
          <w:rFonts w:ascii="Cambria" w:hAnsi="Cambria"/>
          <w:sz w:val="24"/>
          <w:szCs w:val="24"/>
        </w:rPr>
        <w:t>Primjer:</w:t>
      </w:r>
    </w:p>
    <w:p w14:paraId="1A6E1245" w14:textId="77777777" w:rsidR="003970FD" w:rsidRDefault="00DE124F" w:rsidP="0096471A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96471A">
        <w:rPr>
          <w:rFonts w:ascii="Cambria" w:hAnsi="Cambria"/>
          <w:b/>
          <w:bCs/>
          <w:sz w:val="24"/>
          <w:szCs w:val="24"/>
        </w:rPr>
        <w:t>objekt u domaćinstvu koji ima 4 osnovna kreveta i 2 pomoćna:</w:t>
      </w:r>
      <w:r w:rsidR="003970FD" w:rsidRPr="003970FD">
        <w:rPr>
          <w:rFonts w:ascii="Cambria" w:hAnsi="Cambria"/>
          <w:b/>
          <w:bCs/>
          <w:sz w:val="24"/>
          <w:szCs w:val="24"/>
        </w:rPr>
        <w:t xml:space="preserve"> </w:t>
      </w:r>
    </w:p>
    <w:p w14:paraId="4DEAD64E" w14:textId="55E228D1" w:rsidR="00DE124F" w:rsidRDefault="003970FD" w:rsidP="0096471A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96471A">
        <w:rPr>
          <w:rFonts w:ascii="Cambria" w:hAnsi="Cambria"/>
          <w:b/>
          <w:bCs/>
          <w:sz w:val="24"/>
          <w:szCs w:val="24"/>
        </w:rPr>
        <w:t>6 x 350,00 = 2.100,00 kuna</w:t>
      </w:r>
    </w:p>
    <w:p w14:paraId="6044BBEE" w14:textId="591BB0C9" w:rsidR="000D108D" w:rsidRDefault="000D108D" w:rsidP="0096471A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odnosno</w:t>
      </w:r>
    </w:p>
    <w:p w14:paraId="6F688B32" w14:textId="31641334" w:rsidR="000D108D" w:rsidRDefault="000D108D" w:rsidP="0096471A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0D108D">
        <w:rPr>
          <w:rFonts w:ascii="Cambria" w:hAnsi="Cambria"/>
          <w:b/>
          <w:bCs/>
          <w:sz w:val="24"/>
          <w:szCs w:val="24"/>
        </w:rPr>
        <w:t xml:space="preserve">6 x </w:t>
      </w:r>
      <w:r>
        <w:rPr>
          <w:rFonts w:ascii="Cambria" w:hAnsi="Cambria"/>
          <w:b/>
          <w:bCs/>
          <w:sz w:val="24"/>
          <w:szCs w:val="24"/>
        </w:rPr>
        <w:t>46,45 €</w:t>
      </w:r>
      <w:r w:rsidRPr="000D108D">
        <w:rPr>
          <w:rFonts w:ascii="Cambria" w:hAnsi="Cambria"/>
          <w:b/>
          <w:bCs/>
          <w:sz w:val="24"/>
          <w:szCs w:val="24"/>
        </w:rPr>
        <w:t xml:space="preserve"> = 2</w:t>
      </w:r>
      <w:r>
        <w:rPr>
          <w:rFonts w:ascii="Cambria" w:hAnsi="Cambria"/>
          <w:b/>
          <w:bCs/>
          <w:sz w:val="24"/>
          <w:szCs w:val="24"/>
        </w:rPr>
        <w:t>78</w:t>
      </w:r>
      <w:r w:rsidRPr="000D108D">
        <w:rPr>
          <w:rFonts w:ascii="Cambria" w:hAnsi="Cambria"/>
          <w:b/>
          <w:bCs/>
          <w:sz w:val="24"/>
          <w:szCs w:val="24"/>
        </w:rPr>
        <w:t>,</w:t>
      </w:r>
      <w:r>
        <w:rPr>
          <w:rFonts w:ascii="Cambria" w:hAnsi="Cambria"/>
          <w:b/>
          <w:bCs/>
          <w:sz w:val="24"/>
          <w:szCs w:val="24"/>
        </w:rPr>
        <w:t>7</w:t>
      </w:r>
      <w:r w:rsidRPr="000D108D">
        <w:rPr>
          <w:rFonts w:ascii="Cambria" w:hAnsi="Cambria"/>
          <w:b/>
          <w:bCs/>
          <w:sz w:val="24"/>
          <w:szCs w:val="24"/>
        </w:rPr>
        <w:t xml:space="preserve">0 </w:t>
      </w:r>
      <w:r>
        <w:rPr>
          <w:rFonts w:ascii="Cambria" w:hAnsi="Cambria"/>
          <w:b/>
          <w:bCs/>
          <w:sz w:val="24"/>
          <w:szCs w:val="24"/>
        </w:rPr>
        <w:t>€</w:t>
      </w:r>
    </w:p>
    <w:p w14:paraId="2C3C8922" w14:textId="77777777" w:rsidR="00FD5B4A" w:rsidRDefault="00FD5B4A" w:rsidP="00011765">
      <w:pPr>
        <w:pStyle w:val="Bezproreda"/>
        <w:rPr>
          <w:rFonts w:ascii="Cambria" w:hAnsi="Cambria" w:cs="Calibri"/>
          <w:sz w:val="24"/>
          <w:szCs w:val="24"/>
          <w:bdr w:val="none" w:sz="0" w:space="0" w:color="auto" w:frame="1"/>
          <w:shd w:val="clear" w:color="auto" w:fill="FFFFFF"/>
        </w:rPr>
      </w:pPr>
    </w:p>
    <w:p w14:paraId="37DEA2E3" w14:textId="41FC561A" w:rsidR="00813507" w:rsidRDefault="00F777AB" w:rsidP="00FD5B4A">
      <w:pPr>
        <w:pStyle w:val="Bezproreda"/>
        <w:rPr>
          <w:rFonts w:ascii="Cambria" w:hAnsi="Cambria"/>
          <w:sz w:val="24"/>
          <w:szCs w:val="24"/>
        </w:rPr>
      </w:pPr>
      <w:r w:rsidRPr="0073414C">
        <w:rPr>
          <w:rFonts w:ascii="Cambria" w:hAnsi="Cambria" w:cs="Calibri"/>
          <w:sz w:val="24"/>
          <w:szCs w:val="24"/>
          <w:bdr w:val="none" w:sz="0" w:space="0" w:color="auto" w:frame="1"/>
          <w:shd w:val="clear" w:color="auto" w:fill="FFFFFF"/>
        </w:rPr>
        <w:t>Putem sustava eVisitor zaduženi ste za paušal turističke pristojbe, a kako provjeriti iznos zaduženja te kako generirati uplatnicu pomoći će Vam sljedeća video uputa </w:t>
      </w:r>
      <w:hyperlink r:id="rId5" w:tgtFrame="_blank" w:history="1">
        <w:r w:rsidRPr="0073414C">
          <w:rPr>
            <w:rFonts w:ascii="Cambria" w:hAnsi="Cambria" w:cs="Calibri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https://youtu.be/e8JvoJum2SY</w:t>
        </w:r>
      </w:hyperlink>
    </w:p>
    <w:p w14:paraId="7D8C13E3" w14:textId="77777777" w:rsidR="006D1C91" w:rsidRDefault="006D1C91" w:rsidP="00F532EB">
      <w:pPr>
        <w:spacing w:line="240" w:lineRule="auto"/>
        <w:rPr>
          <w:rFonts w:ascii="Cambria" w:hAnsi="Cambria"/>
          <w:b/>
          <w:bCs/>
          <w:i/>
          <w:iCs/>
          <w:sz w:val="28"/>
          <w:szCs w:val="28"/>
        </w:rPr>
      </w:pPr>
    </w:p>
    <w:p w14:paraId="5D370958" w14:textId="56A7C70D" w:rsidR="00F532EB" w:rsidRPr="00197B40" w:rsidRDefault="009F23F8" w:rsidP="00F532EB">
      <w:pPr>
        <w:spacing w:line="240" w:lineRule="auto"/>
        <w:rPr>
          <w:rFonts w:ascii="Cambria" w:hAnsi="Cambria"/>
          <w:b/>
          <w:bCs/>
          <w:i/>
          <w:iCs/>
          <w:sz w:val="28"/>
          <w:szCs w:val="28"/>
        </w:rPr>
      </w:pPr>
      <w:r w:rsidRPr="00197B40">
        <w:rPr>
          <w:rFonts w:ascii="Cambria" w:hAnsi="Cambria"/>
          <w:b/>
          <w:bCs/>
          <w:i/>
          <w:iCs/>
          <w:sz w:val="28"/>
          <w:szCs w:val="28"/>
        </w:rPr>
        <w:t>2</w:t>
      </w:r>
      <w:r w:rsidR="00F532EB" w:rsidRPr="00197B40">
        <w:rPr>
          <w:rFonts w:ascii="Cambria" w:hAnsi="Cambria"/>
          <w:b/>
          <w:bCs/>
          <w:i/>
          <w:iCs/>
          <w:sz w:val="28"/>
          <w:szCs w:val="28"/>
        </w:rPr>
        <w:t xml:space="preserve">. </w:t>
      </w:r>
      <w:r w:rsidRPr="00197B40">
        <w:rPr>
          <w:rFonts w:ascii="Cambria" w:hAnsi="Cambria"/>
          <w:b/>
          <w:bCs/>
          <w:i/>
          <w:iCs/>
          <w:sz w:val="28"/>
          <w:szCs w:val="28"/>
        </w:rPr>
        <w:t>Članarina turističkim zajednicama</w:t>
      </w:r>
    </w:p>
    <w:p w14:paraId="3DC84806" w14:textId="4AF54F1A" w:rsidR="009F23F8" w:rsidRDefault="00DB3177" w:rsidP="00F532EB">
      <w:pPr>
        <w:spacing w:line="240" w:lineRule="auto"/>
        <w:rPr>
          <w:rFonts w:ascii="Cambria" w:hAnsi="Cambria"/>
          <w:sz w:val="24"/>
          <w:szCs w:val="24"/>
        </w:rPr>
      </w:pPr>
      <w:r w:rsidRPr="00DB3177">
        <w:rPr>
          <w:rFonts w:ascii="Cambria" w:hAnsi="Cambria"/>
          <w:sz w:val="24"/>
          <w:szCs w:val="24"/>
        </w:rPr>
        <w:t>Obveznici plaćanja članarine koji pružaju usluge smještaja određuju se sukladno propisima kojima se uređuje ugostiteljska djelatnost.</w:t>
      </w:r>
    </w:p>
    <w:p w14:paraId="774DD2CF" w14:textId="45B76897" w:rsidR="007F1F9C" w:rsidRPr="00EA7668" w:rsidRDefault="00F1763B" w:rsidP="00EA7668">
      <w:pPr>
        <w:pStyle w:val="Bezproreda"/>
        <w:rPr>
          <w:rFonts w:ascii="Cambria" w:hAnsi="Cambria"/>
          <w:sz w:val="24"/>
          <w:szCs w:val="24"/>
        </w:rPr>
      </w:pPr>
      <w:bookmarkStart w:id="2" w:name="_Hlk83755250"/>
      <w:r w:rsidRPr="00EA7668">
        <w:rPr>
          <w:rFonts w:ascii="Cambria" w:hAnsi="Cambria"/>
          <w:sz w:val="24"/>
          <w:szCs w:val="24"/>
        </w:rPr>
        <w:t>Visina godišnjeg paušalnog iznosa članarine iznosi:</w:t>
      </w:r>
    </w:p>
    <w:tbl>
      <w:tblPr>
        <w:tblStyle w:val="Reetkatablice"/>
        <w:tblW w:w="9022" w:type="dxa"/>
        <w:jc w:val="center"/>
        <w:tblLook w:val="04A0" w:firstRow="1" w:lastRow="0" w:firstColumn="1" w:lastColumn="0" w:noHBand="0" w:noVBand="1"/>
      </w:tblPr>
      <w:tblGrid>
        <w:gridCol w:w="6374"/>
        <w:gridCol w:w="2648"/>
      </w:tblGrid>
      <w:tr w:rsidR="00043DBE" w:rsidRPr="00416A2E" w14:paraId="4A265D8E" w14:textId="77777777" w:rsidTr="000F4BE9">
        <w:trPr>
          <w:jc w:val="center"/>
        </w:trPr>
        <w:tc>
          <w:tcPr>
            <w:tcW w:w="6374" w:type="dxa"/>
          </w:tcPr>
          <w:p w14:paraId="55A96DBE" w14:textId="77777777" w:rsidR="00043DBE" w:rsidRPr="00416A2E" w:rsidRDefault="00043DBE" w:rsidP="002534E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48" w:type="dxa"/>
          </w:tcPr>
          <w:p w14:paraId="5FE4087C" w14:textId="77777777" w:rsidR="00043DBE" w:rsidRPr="00416A2E" w:rsidRDefault="00043DBE" w:rsidP="002534EA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Godišnji paušalni iznos</w:t>
            </w:r>
          </w:p>
        </w:tc>
      </w:tr>
      <w:tr w:rsidR="00043DBE" w:rsidRPr="00416A2E" w14:paraId="07833BB4" w14:textId="77777777" w:rsidTr="000F4BE9">
        <w:trPr>
          <w:trHeight w:val="607"/>
          <w:jc w:val="center"/>
        </w:trPr>
        <w:tc>
          <w:tcPr>
            <w:tcW w:w="6374" w:type="dxa"/>
          </w:tcPr>
          <w:p w14:paraId="3CDFE8A1" w14:textId="77777777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u domaćinstvu</w:t>
            </w:r>
          </w:p>
          <w:p w14:paraId="236F2815" w14:textId="4F54533A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po krevetu</w:t>
            </w:r>
          </w:p>
        </w:tc>
        <w:tc>
          <w:tcPr>
            <w:tcW w:w="2648" w:type="dxa"/>
          </w:tcPr>
          <w:p w14:paraId="7A6172EF" w14:textId="71D17411" w:rsidR="00043DBE" w:rsidRPr="00416A2E" w:rsidRDefault="0048299E" w:rsidP="002534EA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  <w:r w:rsidR="00043DBE" w:rsidRPr="00416A2E">
              <w:rPr>
                <w:rFonts w:ascii="Cambria" w:hAnsi="Cambria"/>
              </w:rPr>
              <w:t>,00 kuna</w:t>
            </w:r>
            <w:r w:rsidR="009E38F9">
              <w:rPr>
                <w:rFonts w:ascii="Cambria" w:hAnsi="Cambria"/>
              </w:rPr>
              <w:t xml:space="preserve"> / 5,97 €</w:t>
            </w:r>
          </w:p>
        </w:tc>
      </w:tr>
      <w:tr w:rsidR="00043DBE" w:rsidRPr="00416A2E" w14:paraId="228D18A5" w14:textId="77777777" w:rsidTr="000F4BE9">
        <w:trPr>
          <w:jc w:val="center"/>
        </w:trPr>
        <w:tc>
          <w:tcPr>
            <w:tcW w:w="6374" w:type="dxa"/>
          </w:tcPr>
          <w:p w14:paraId="50962C0D" w14:textId="77777777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na obiteljskom poljoprivrednom gospodarstvu</w:t>
            </w:r>
          </w:p>
          <w:p w14:paraId="1A4EAC90" w14:textId="650EF890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po krevetu</w:t>
            </w:r>
          </w:p>
        </w:tc>
        <w:tc>
          <w:tcPr>
            <w:tcW w:w="2648" w:type="dxa"/>
          </w:tcPr>
          <w:p w14:paraId="573EE2BC" w14:textId="4A1A0D7B" w:rsidR="00043DBE" w:rsidRPr="00416A2E" w:rsidRDefault="003F6446" w:rsidP="002534EA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043DBE" w:rsidRPr="00416A2E">
              <w:rPr>
                <w:rFonts w:ascii="Cambria" w:hAnsi="Cambria"/>
              </w:rPr>
              <w:t>,00 kuna</w:t>
            </w:r>
            <w:r w:rsidR="009E38F9">
              <w:rPr>
                <w:rFonts w:ascii="Cambria" w:hAnsi="Cambria"/>
              </w:rPr>
              <w:t xml:space="preserve"> / 3,98 €</w:t>
            </w:r>
          </w:p>
        </w:tc>
      </w:tr>
      <w:tr w:rsidR="00043DBE" w:rsidRPr="00416A2E" w14:paraId="37CB8C38" w14:textId="77777777" w:rsidTr="000F4BE9">
        <w:trPr>
          <w:jc w:val="center"/>
        </w:trPr>
        <w:tc>
          <w:tcPr>
            <w:tcW w:w="6374" w:type="dxa"/>
          </w:tcPr>
          <w:p w14:paraId="19F73D52" w14:textId="77777777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u domaćinstvu u kampu i u objektu vrste kamp odmorište ili kamp odmorište –</w:t>
            </w:r>
          </w:p>
          <w:p w14:paraId="3CF8424A" w14:textId="77777777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robinzonski smještaj</w:t>
            </w:r>
          </w:p>
          <w:p w14:paraId="64857F5F" w14:textId="2D6A98A6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za svaku smještajnu jedinicu</w:t>
            </w:r>
          </w:p>
        </w:tc>
        <w:tc>
          <w:tcPr>
            <w:tcW w:w="2648" w:type="dxa"/>
          </w:tcPr>
          <w:p w14:paraId="707446C3" w14:textId="4E03A72A" w:rsidR="00043DBE" w:rsidRPr="00416A2E" w:rsidRDefault="00533620" w:rsidP="002534EA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043DBE" w:rsidRPr="00416A2E">
              <w:rPr>
                <w:rFonts w:ascii="Cambria" w:hAnsi="Cambria"/>
              </w:rPr>
              <w:t>0,00 kuna</w:t>
            </w:r>
            <w:r w:rsidR="009E38F9">
              <w:rPr>
                <w:rFonts w:ascii="Cambria" w:hAnsi="Cambria"/>
              </w:rPr>
              <w:t xml:space="preserve"> / 10,62 €</w:t>
            </w:r>
          </w:p>
        </w:tc>
      </w:tr>
      <w:tr w:rsidR="00043DBE" w:rsidRPr="00416A2E" w14:paraId="2FAAF50E" w14:textId="77777777" w:rsidTr="000F4BE9">
        <w:trPr>
          <w:jc w:val="center"/>
        </w:trPr>
        <w:tc>
          <w:tcPr>
            <w:tcW w:w="6374" w:type="dxa"/>
          </w:tcPr>
          <w:p w14:paraId="16CF110B" w14:textId="77777777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Smještaj na obiteljskom poljoprivrednom gospodarstvu u kampu i u objektu vrste kamp odmorište ili kamp odmorište – robinzonski smještaj</w:t>
            </w:r>
          </w:p>
          <w:p w14:paraId="0B47581E" w14:textId="1FA62492" w:rsidR="00043DBE" w:rsidRPr="00416A2E" w:rsidRDefault="00043DBE" w:rsidP="0078465F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za svaku smještajnu jedinicu</w:t>
            </w:r>
          </w:p>
        </w:tc>
        <w:tc>
          <w:tcPr>
            <w:tcW w:w="2648" w:type="dxa"/>
          </w:tcPr>
          <w:p w14:paraId="4B0C3DC8" w14:textId="30AE243E" w:rsidR="00043DBE" w:rsidRPr="00416A2E" w:rsidRDefault="00533620" w:rsidP="002534EA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043DBE" w:rsidRPr="00416A2E">
              <w:rPr>
                <w:rFonts w:ascii="Cambria" w:hAnsi="Cambria"/>
              </w:rPr>
              <w:t>0,00 kuna</w:t>
            </w:r>
            <w:r w:rsidR="009E38F9">
              <w:rPr>
                <w:rFonts w:ascii="Cambria" w:hAnsi="Cambria"/>
              </w:rPr>
              <w:t xml:space="preserve"> / 7,96 €</w:t>
            </w:r>
          </w:p>
        </w:tc>
      </w:tr>
      <w:bookmarkEnd w:id="2"/>
    </w:tbl>
    <w:p w14:paraId="38110502" w14:textId="77777777" w:rsidR="0080451D" w:rsidRDefault="0080451D" w:rsidP="00597B8C">
      <w:pPr>
        <w:pStyle w:val="Bezproreda"/>
        <w:rPr>
          <w:rFonts w:ascii="Cambria" w:hAnsi="Cambria"/>
          <w:sz w:val="24"/>
          <w:szCs w:val="24"/>
        </w:rPr>
      </w:pPr>
    </w:p>
    <w:p w14:paraId="69160282" w14:textId="3BB55F2D" w:rsidR="00597B8C" w:rsidRPr="00DE124F" w:rsidRDefault="00597B8C" w:rsidP="00597B8C">
      <w:pPr>
        <w:pStyle w:val="Bezproreda"/>
        <w:rPr>
          <w:rFonts w:ascii="Cambria" w:hAnsi="Cambria"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 xml:space="preserve">Turistička </w:t>
      </w:r>
      <w:r>
        <w:rPr>
          <w:rFonts w:ascii="Cambria" w:hAnsi="Cambria"/>
          <w:sz w:val="24"/>
          <w:szCs w:val="24"/>
        </w:rPr>
        <w:t>članarina</w:t>
      </w:r>
      <w:r w:rsidRPr="00DE124F">
        <w:rPr>
          <w:rFonts w:ascii="Cambria" w:hAnsi="Cambria"/>
          <w:sz w:val="24"/>
          <w:szCs w:val="24"/>
        </w:rPr>
        <w:t xml:space="preserve"> se može platiti jednokratno u punom iznosu do 31.7. tekuće godine ili u tri jednaka obroka s rokovima dospijeća:</w:t>
      </w:r>
    </w:p>
    <w:p w14:paraId="0C6B27A5" w14:textId="77777777" w:rsidR="00597B8C" w:rsidRPr="00DE124F" w:rsidRDefault="00597B8C" w:rsidP="00597B8C">
      <w:pPr>
        <w:pStyle w:val="Bezproreda"/>
        <w:ind w:left="708"/>
        <w:rPr>
          <w:rFonts w:ascii="Cambria" w:hAnsi="Cambria"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I.</w:t>
      </w:r>
      <w:r w:rsidRPr="00DE124F">
        <w:rPr>
          <w:rFonts w:ascii="Cambria" w:hAnsi="Cambria"/>
          <w:sz w:val="24"/>
          <w:szCs w:val="24"/>
        </w:rPr>
        <w:tab/>
        <w:t>rata do 31.7.</w:t>
      </w:r>
    </w:p>
    <w:p w14:paraId="05DCA66F" w14:textId="77777777" w:rsidR="00597B8C" w:rsidRPr="00DE124F" w:rsidRDefault="00597B8C" w:rsidP="00597B8C">
      <w:pPr>
        <w:pStyle w:val="Bezproreda"/>
        <w:ind w:left="708"/>
        <w:rPr>
          <w:rFonts w:ascii="Cambria" w:hAnsi="Cambria"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II.</w:t>
      </w:r>
      <w:r w:rsidRPr="00DE124F">
        <w:rPr>
          <w:rFonts w:ascii="Cambria" w:hAnsi="Cambria"/>
          <w:sz w:val="24"/>
          <w:szCs w:val="24"/>
        </w:rPr>
        <w:tab/>
        <w:t>rata do 31.8.</w:t>
      </w:r>
    </w:p>
    <w:p w14:paraId="7CE99A5B" w14:textId="77777777" w:rsidR="00597B8C" w:rsidRPr="00DE124F" w:rsidRDefault="00597B8C" w:rsidP="00597B8C">
      <w:pPr>
        <w:pStyle w:val="Bezproreda"/>
        <w:ind w:left="708"/>
        <w:rPr>
          <w:rFonts w:ascii="Cambria" w:hAnsi="Cambria"/>
          <w:b/>
          <w:bCs/>
          <w:i/>
          <w:iCs/>
          <w:sz w:val="24"/>
          <w:szCs w:val="24"/>
        </w:rPr>
      </w:pPr>
      <w:r w:rsidRPr="00DE124F">
        <w:rPr>
          <w:rFonts w:ascii="Cambria" w:hAnsi="Cambria"/>
          <w:sz w:val="24"/>
          <w:szCs w:val="24"/>
        </w:rPr>
        <w:t>III.</w:t>
      </w:r>
      <w:r w:rsidRPr="00DE124F">
        <w:rPr>
          <w:rFonts w:ascii="Cambria" w:hAnsi="Cambria"/>
          <w:sz w:val="24"/>
          <w:szCs w:val="24"/>
        </w:rPr>
        <w:tab/>
        <w:t>rata do 30.9.</w:t>
      </w:r>
    </w:p>
    <w:p w14:paraId="08A7935B" w14:textId="2270F8B9" w:rsidR="00D33F3B" w:rsidRPr="00885D7E" w:rsidRDefault="00D33F3B" w:rsidP="00885D7E">
      <w:pPr>
        <w:pStyle w:val="Bezproreda"/>
        <w:rPr>
          <w:rFonts w:ascii="Cambria" w:hAnsi="Cambria"/>
          <w:sz w:val="24"/>
          <w:szCs w:val="24"/>
        </w:rPr>
      </w:pPr>
      <w:r w:rsidRPr="00885D7E">
        <w:rPr>
          <w:rFonts w:ascii="Cambria" w:hAnsi="Cambria"/>
          <w:sz w:val="24"/>
          <w:szCs w:val="24"/>
        </w:rPr>
        <w:t>Godišnji paušalni iznos članarine je umnožak najvećeg broja kreveta u sobi, apartmanu i kući za odmor odnosno najvećeg broja smještajnih jedinica u kampu i kamp-odmorištu odnosno kapaciteta u objektu za robinzonski smještaj u prethodnoj godini, koji su utvrđeni rješenjem o odobrenju za pružanje ugostiteljskih usluga u domaćinstvu ili na obiteljskom poljoprivrednom gospodarstvu i iznosa članarine za svaki krevet odnosno smještajnu jedinicu u kampu i kamp-odmorištu odnosno kapacitet u objektu za robinzonski smještaj.</w:t>
      </w:r>
    </w:p>
    <w:p w14:paraId="69AF0DEB" w14:textId="79229B50" w:rsidR="00D3021C" w:rsidRDefault="00D33F3B" w:rsidP="00CA0293">
      <w:pPr>
        <w:pStyle w:val="Bezproreda"/>
        <w:rPr>
          <w:rFonts w:ascii="Cambria" w:hAnsi="Cambria"/>
          <w:sz w:val="24"/>
          <w:szCs w:val="24"/>
        </w:rPr>
      </w:pPr>
      <w:r w:rsidRPr="00885D7E">
        <w:rPr>
          <w:rFonts w:ascii="Cambria" w:hAnsi="Cambria"/>
          <w:sz w:val="24"/>
          <w:szCs w:val="24"/>
        </w:rPr>
        <w:t xml:space="preserve">Godišnji paušalni iznos članarine za pomoćne </w:t>
      </w:r>
      <w:r w:rsidR="00885D7E" w:rsidRPr="00885D7E">
        <w:rPr>
          <w:rFonts w:ascii="Cambria" w:hAnsi="Cambria"/>
          <w:sz w:val="24"/>
          <w:szCs w:val="24"/>
        </w:rPr>
        <w:t>krevete</w:t>
      </w:r>
      <w:r w:rsidRPr="00885D7E">
        <w:rPr>
          <w:rFonts w:ascii="Cambria" w:hAnsi="Cambria"/>
          <w:sz w:val="24"/>
          <w:szCs w:val="24"/>
        </w:rPr>
        <w:t xml:space="preserve"> umanjuje se za 50%.</w:t>
      </w:r>
    </w:p>
    <w:p w14:paraId="53BEA762" w14:textId="77777777" w:rsidR="00CA0293" w:rsidRDefault="00CA0293" w:rsidP="00141331">
      <w:pPr>
        <w:pStyle w:val="Bezproreda"/>
        <w:rPr>
          <w:rFonts w:ascii="Cambria" w:hAnsi="Cambria"/>
          <w:sz w:val="24"/>
          <w:szCs w:val="24"/>
        </w:rPr>
      </w:pPr>
    </w:p>
    <w:p w14:paraId="63D23093" w14:textId="75C9A4A8" w:rsidR="00514997" w:rsidRPr="00141331" w:rsidRDefault="00514997" w:rsidP="00141331">
      <w:pPr>
        <w:pStyle w:val="Bezproreda"/>
        <w:rPr>
          <w:rFonts w:ascii="Cambria" w:hAnsi="Cambria"/>
          <w:sz w:val="24"/>
          <w:szCs w:val="24"/>
        </w:rPr>
      </w:pPr>
      <w:r w:rsidRPr="00141331">
        <w:rPr>
          <w:rFonts w:ascii="Cambria" w:hAnsi="Cambria"/>
          <w:sz w:val="24"/>
          <w:szCs w:val="24"/>
        </w:rPr>
        <w:t>Primjer:</w:t>
      </w:r>
    </w:p>
    <w:p w14:paraId="119E72D0" w14:textId="77777777" w:rsidR="00514997" w:rsidRPr="00141331" w:rsidRDefault="00514997" w:rsidP="00CA0293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bookmarkStart w:id="3" w:name="_Hlk83754500"/>
      <w:r w:rsidRPr="00141331">
        <w:rPr>
          <w:rFonts w:ascii="Cambria" w:hAnsi="Cambria"/>
          <w:b/>
          <w:bCs/>
          <w:sz w:val="24"/>
          <w:szCs w:val="24"/>
        </w:rPr>
        <w:t>objekt u domaćinstvu koji ima 4 osnovna ležaja i 2 pomoćna:</w:t>
      </w:r>
    </w:p>
    <w:bookmarkEnd w:id="3"/>
    <w:p w14:paraId="06A74F43" w14:textId="73028276" w:rsidR="00514997" w:rsidRDefault="00514997" w:rsidP="00CA0293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141331">
        <w:rPr>
          <w:rFonts w:ascii="Cambria" w:hAnsi="Cambria"/>
          <w:b/>
          <w:bCs/>
          <w:sz w:val="24"/>
          <w:szCs w:val="24"/>
        </w:rPr>
        <w:t>4 x 45,00</w:t>
      </w:r>
      <w:r w:rsidR="000D108D">
        <w:rPr>
          <w:rFonts w:ascii="Cambria" w:hAnsi="Cambria"/>
          <w:b/>
          <w:bCs/>
          <w:sz w:val="24"/>
          <w:szCs w:val="24"/>
        </w:rPr>
        <w:t xml:space="preserve"> kn</w:t>
      </w:r>
      <w:r w:rsidRPr="00141331">
        <w:rPr>
          <w:rFonts w:ascii="Cambria" w:hAnsi="Cambria"/>
          <w:b/>
          <w:bCs/>
          <w:sz w:val="24"/>
          <w:szCs w:val="24"/>
        </w:rPr>
        <w:t xml:space="preserve"> + 2 x 22,50</w:t>
      </w:r>
      <w:r w:rsidR="000D108D">
        <w:rPr>
          <w:rFonts w:ascii="Cambria" w:hAnsi="Cambria"/>
          <w:b/>
          <w:bCs/>
          <w:sz w:val="24"/>
          <w:szCs w:val="24"/>
        </w:rPr>
        <w:t xml:space="preserve"> kn</w:t>
      </w:r>
      <w:r w:rsidRPr="00141331">
        <w:rPr>
          <w:rFonts w:ascii="Cambria" w:hAnsi="Cambria"/>
          <w:b/>
          <w:bCs/>
          <w:sz w:val="24"/>
          <w:szCs w:val="24"/>
        </w:rPr>
        <w:t xml:space="preserve"> = 180,00 </w:t>
      </w:r>
      <w:r w:rsidR="000D108D">
        <w:rPr>
          <w:rFonts w:ascii="Cambria" w:hAnsi="Cambria"/>
          <w:b/>
          <w:bCs/>
          <w:sz w:val="24"/>
          <w:szCs w:val="24"/>
        </w:rPr>
        <w:t xml:space="preserve">kn </w:t>
      </w:r>
      <w:r w:rsidRPr="00141331">
        <w:rPr>
          <w:rFonts w:ascii="Cambria" w:hAnsi="Cambria"/>
          <w:b/>
          <w:bCs/>
          <w:sz w:val="24"/>
          <w:szCs w:val="24"/>
        </w:rPr>
        <w:t xml:space="preserve">+ 45,00 </w:t>
      </w:r>
      <w:r w:rsidR="000D108D">
        <w:rPr>
          <w:rFonts w:ascii="Cambria" w:hAnsi="Cambria"/>
          <w:b/>
          <w:bCs/>
          <w:sz w:val="24"/>
          <w:szCs w:val="24"/>
        </w:rPr>
        <w:t xml:space="preserve">kn </w:t>
      </w:r>
      <w:r w:rsidRPr="00141331">
        <w:rPr>
          <w:rFonts w:ascii="Cambria" w:hAnsi="Cambria"/>
          <w:b/>
          <w:bCs/>
          <w:sz w:val="24"/>
          <w:szCs w:val="24"/>
        </w:rPr>
        <w:t>= 225,00 kn</w:t>
      </w:r>
    </w:p>
    <w:p w14:paraId="132A2761" w14:textId="7E458386" w:rsidR="000D108D" w:rsidRDefault="000D108D" w:rsidP="00CA0293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odnosno</w:t>
      </w:r>
    </w:p>
    <w:p w14:paraId="7F0518A1" w14:textId="062E3437" w:rsidR="000D108D" w:rsidRPr="00141331" w:rsidRDefault="000D108D" w:rsidP="00CA0293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0D108D">
        <w:rPr>
          <w:rFonts w:ascii="Cambria" w:hAnsi="Cambria"/>
          <w:b/>
          <w:bCs/>
          <w:sz w:val="24"/>
          <w:szCs w:val="24"/>
        </w:rPr>
        <w:t xml:space="preserve">4 x </w:t>
      </w:r>
      <w:r>
        <w:rPr>
          <w:rFonts w:ascii="Cambria" w:hAnsi="Cambria"/>
          <w:b/>
          <w:bCs/>
          <w:sz w:val="24"/>
          <w:szCs w:val="24"/>
        </w:rPr>
        <w:t>5,97 €</w:t>
      </w:r>
      <w:r w:rsidRPr="000D108D">
        <w:rPr>
          <w:rFonts w:ascii="Cambria" w:hAnsi="Cambria"/>
          <w:b/>
          <w:bCs/>
          <w:sz w:val="24"/>
          <w:szCs w:val="24"/>
        </w:rPr>
        <w:t xml:space="preserve"> + 2 x </w:t>
      </w:r>
      <w:r>
        <w:rPr>
          <w:rFonts w:ascii="Cambria" w:hAnsi="Cambria"/>
          <w:b/>
          <w:bCs/>
          <w:sz w:val="24"/>
          <w:szCs w:val="24"/>
        </w:rPr>
        <w:t>2,99 €</w:t>
      </w:r>
      <w:r w:rsidRPr="000D108D">
        <w:rPr>
          <w:rFonts w:ascii="Cambria" w:hAnsi="Cambria"/>
          <w:b/>
          <w:bCs/>
          <w:sz w:val="24"/>
          <w:szCs w:val="24"/>
        </w:rPr>
        <w:t xml:space="preserve"> = </w:t>
      </w:r>
      <w:r>
        <w:rPr>
          <w:rFonts w:ascii="Cambria" w:hAnsi="Cambria"/>
          <w:b/>
          <w:bCs/>
          <w:sz w:val="24"/>
          <w:szCs w:val="24"/>
        </w:rPr>
        <w:t>23,88 €</w:t>
      </w:r>
      <w:r w:rsidRPr="000D108D">
        <w:rPr>
          <w:rFonts w:ascii="Cambria" w:hAnsi="Cambria"/>
          <w:b/>
          <w:bCs/>
          <w:sz w:val="24"/>
          <w:szCs w:val="24"/>
        </w:rPr>
        <w:t xml:space="preserve"> + </w:t>
      </w:r>
      <w:r>
        <w:rPr>
          <w:rFonts w:ascii="Cambria" w:hAnsi="Cambria"/>
          <w:b/>
          <w:bCs/>
          <w:sz w:val="24"/>
          <w:szCs w:val="24"/>
        </w:rPr>
        <w:t>5,98 €</w:t>
      </w:r>
      <w:r w:rsidRPr="000D108D">
        <w:rPr>
          <w:rFonts w:ascii="Cambria" w:hAnsi="Cambria"/>
          <w:b/>
          <w:bCs/>
          <w:sz w:val="24"/>
          <w:szCs w:val="24"/>
        </w:rPr>
        <w:t xml:space="preserve"> = 2</w:t>
      </w:r>
      <w:r w:rsidR="009C6FF7">
        <w:rPr>
          <w:rFonts w:ascii="Cambria" w:hAnsi="Cambria"/>
          <w:b/>
          <w:bCs/>
          <w:sz w:val="24"/>
          <w:szCs w:val="24"/>
        </w:rPr>
        <w:t>9</w:t>
      </w:r>
      <w:r w:rsidRPr="000D108D">
        <w:rPr>
          <w:rFonts w:ascii="Cambria" w:hAnsi="Cambria"/>
          <w:b/>
          <w:bCs/>
          <w:sz w:val="24"/>
          <w:szCs w:val="24"/>
        </w:rPr>
        <w:t>,</w:t>
      </w:r>
      <w:r w:rsidR="009C6FF7">
        <w:rPr>
          <w:rFonts w:ascii="Cambria" w:hAnsi="Cambria"/>
          <w:b/>
          <w:bCs/>
          <w:sz w:val="24"/>
          <w:szCs w:val="24"/>
        </w:rPr>
        <w:t>86</w:t>
      </w:r>
      <w:r w:rsidRPr="000D108D">
        <w:rPr>
          <w:rFonts w:ascii="Cambria" w:hAnsi="Cambria"/>
          <w:b/>
          <w:bCs/>
          <w:sz w:val="24"/>
          <w:szCs w:val="24"/>
        </w:rPr>
        <w:t xml:space="preserve"> kn</w:t>
      </w:r>
    </w:p>
    <w:p w14:paraId="49158A8D" w14:textId="10C3E735" w:rsidR="00751E40" w:rsidRDefault="00751E40"/>
    <w:p w14:paraId="44E1B8DA" w14:textId="57654E11" w:rsidR="00751E40" w:rsidRPr="00D62063" w:rsidRDefault="00751E40" w:rsidP="00751E40">
      <w:pPr>
        <w:pStyle w:val="Bezproreda"/>
        <w:rPr>
          <w:rFonts w:ascii="Cambria" w:hAnsi="Cambria"/>
          <w:b/>
          <w:bCs/>
          <w:i/>
          <w:iCs/>
          <w:sz w:val="24"/>
          <w:szCs w:val="24"/>
        </w:rPr>
      </w:pPr>
      <w:r w:rsidRPr="00D62063">
        <w:rPr>
          <w:rFonts w:ascii="Cambria" w:hAnsi="Cambria"/>
          <w:b/>
          <w:bCs/>
          <w:i/>
          <w:iCs/>
          <w:sz w:val="24"/>
          <w:szCs w:val="24"/>
        </w:rPr>
        <w:t xml:space="preserve">Iznos zaduženja turističke članarine vidljiv je u sustavu eVisitor. </w:t>
      </w:r>
    </w:p>
    <w:p w14:paraId="41D65094" w14:textId="3263BA6D" w:rsidR="00751E40" w:rsidRDefault="00EC73A5" w:rsidP="00EC73A5">
      <w:pPr>
        <w:pStyle w:val="Bezproreda"/>
        <w:rPr>
          <w:rFonts w:ascii="Cambria" w:hAnsi="Cambria"/>
          <w:b/>
          <w:bCs/>
          <w:i/>
          <w:iCs/>
          <w:sz w:val="24"/>
          <w:szCs w:val="24"/>
        </w:rPr>
      </w:pPr>
      <w:r w:rsidRPr="00D62063">
        <w:rPr>
          <w:rFonts w:ascii="Cambria" w:hAnsi="Cambria"/>
          <w:b/>
          <w:bCs/>
          <w:i/>
          <w:iCs/>
          <w:sz w:val="24"/>
          <w:szCs w:val="24"/>
        </w:rPr>
        <w:lastRenderedPageBreak/>
        <w:t xml:space="preserve">Za obračun i uplatu članarine TZ, iznajmljivači su zaduženi </w:t>
      </w:r>
      <w:r w:rsidR="00DE6B46">
        <w:rPr>
          <w:rFonts w:ascii="Cambria" w:hAnsi="Cambria"/>
          <w:b/>
          <w:bCs/>
          <w:i/>
          <w:iCs/>
          <w:sz w:val="24"/>
          <w:szCs w:val="24"/>
        </w:rPr>
        <w:t>temeljem</w:t>
      </w:r>
      <w:r w:rsidR="009E6C11">
        <w:rPr>
          <w:rFonts w:ascii="Cambria" w:hAnsi="Cambria"/>
          <w:b/>
          <w:bCs/>
          <w:i/>
          <w:iCs/>
          <w:sz w:val="24"/>
          <w:szCs w:val="24"/>
        </w:rPr>
        <w:t xml:space="preserve"> Zakona o članarinama</w:t>
      </w:r>
      <w:r w:rsidR="001202CB"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</w:p>
    <w:p w14:paraId="1D314B93" w14:textId="2BF24838" w:rsidR="001202CB" w:rsidRPr="001202CB" w:rsidRDefault="001202CB" w:rsidP="001202CB">
      <w:pPr>
        <w:pStyle w:val="Bezproreda"/>
        <w:rPr>
          <w:rFonts w:ascii="Cambria" w:hAnsi="Cambria"/>
          <w:b/>
          <w:bCs/>
          <w:i/>
          <w:iCs/>
          <w:sz w:val="24"/>
          <w:szCs w:val="24"/>
        </w:rPr>
      </w:pPr>
      <w:r w:rsidRPr="001202CB">
        <w:rPr>
          <w:rFonts w:ascii="Cambria" w:hAnsi="Cambria"/>
          <w:b/>
          <w:bCs/>
          <w:i/>
          <w:iCs/>
          <w:sz w:val="24"/>
          <w:szCs w:val="24"/>
        </w:rPr>
        <w:t>Podaci za plaćanje su informativne prirode te se ažuriraju svaka 3 mjeseca na osnovu podatka Porezne uprave.</w:t>
      </w:r>
    </w:p>
    <w:p w14:paraId="6643DE56" w14:textId="4CDF41F6" w:rsidR="001202CB" w:rsidRPr="001202CB" w:rsidRDefault="001202CB" w:rsidP="001202CB">
      <w:pPr>
        <w:pStyle w:val="Bezproreda"/>
        <w:rPr>
          <w:rFonts w:ascii="Cambria" w:hAnsi="Cambria"/>
          <w:b/>
          <w:bCs/>
          <w:i/>
          <w:iCs/>
          <w:sz w:val="24"/>
          <w:szCs w:val="24"/>
        </w:rPr>
      </w:pPr>
      <w:r w:rsidRPr="001202CB">
        <w:rPr>
          <w:rFonts w:ascii="Cambria" w:hAnsi="Cambria"/>
          <w:b/>
          <w:bCs/>
          <w:i/>
          <w:iCs/>
          <w:sz w:val="24"/>
          <w:szCs w:val="24"/>
        </w:rPr>
        <w:t>Točan iznos zaduženja za turističku članarinu obveznik može provjeriti u Poreznoj upravi tj. na svojoj poreznoj kartici.</w:t>
      </w:r>
    </w:p>
    <w:p w14:paraId="36F3ACE8" w14:textId="54B5706B" w:rsidR="001202CB" w:rsidRPr="00D62063" w:rsidRDefault="001202CB" w:rsidP="001202CB">
      <w:pPr>
        <w:pStyle w:val="Bezproreda"/>
        <w:rPr>
          <w:rFonts w:ascii="Cambria" w:hAnsi="Cambria"/>
          <w:b/>
          <w:bCs/>
          <w:i/>
          <w:iCs/>
          <w:sz w:val="24"/>
          <w:szCs w:val="24"/>
        </w:rPr>
      </w:pPr>
      <w:r w:rsidRPr="001202CB">
        <w:rPr>
          <w:rFonts w:ascii="Cambria" w:hAnsi="Cambria"/>
          <w:b/>
          <w:bCs/>
          <w:i/>
          <w:iCs/>
          <w:sz w:val="24"/>
          <w:szCs w:val="24"/>
        </w:rPr>
        <w:t xml:space="preserve">Napominjemo naime kako se podaci o turističkoj članarini prikazuju informativno u </w:t>
      </w:r>
      <w:proofErr w:type="spellStart"/>
      <w:r w:rsidRPr="001202CB">
        <w:rPr>
          <w:rFonts w:ascii="Cambria" w:hAnsi="Cambria"/>
          <w:b/>
          <w:bCs/>
          <w:i/>
          <w:iCs/>
          <w:sz w:val="24"/>
          <w:szCs w:val="24"/>
        </w:rPr>
        <w:t>eVisitoru</w:t>
      </w:r>
      <w:proofErr w:type="spellEnd"/>
      <w:r w:rsidRPr="001202CB">
        <w:rPr>
          <w:rFonts w:ascii="Cambria" w:hAnsi="Cambria"/>
          <w:b/>
          <w:bCs/>
          <w:i/>
          <w:iCs/>
          <w:sz w:val="24"/>
          <w:szCs w:val="24"/>
        </w:rPr>
        <w:t>, a za točnu evidenciju, obračun i naplatu turističke članarine od pravnih i fizičkih osoba odgovorna je Porezna uprava.</w:t>
      </w:r>
    </w:p>
    <w:p w14:paraId="4997E8FA" w14:textId="63D1AD30" w:rsidR="00800874" w:rsidRDefault="00800874" w:rsidP="00EC73A5">
      <w:pPr>
        <w:pStyle w:val="Bezproreda"/>
      </w:pPr>
    </w:p>
    <w:p w14:paraId="72A33B45" w14:textId="77777777" w:rsidR="00800874" w:rsidRPr="00800874" w:rsidRDefault="00800874" w:rsidP="00800874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hr-HR"/>
        </w:rPr>
      </w:pPr>
      <w:r w:rsidRPr="0080087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hr-HR"/>
        </w:rPr>
        <w:t>UPLATNI RAČUN:</w:t>
      </w:r>
    </w:p>
    <w:p w14:paraId="7B25C691" w14:textId="77777777" w:rsidR="00800874" w:rsidRPr="00800874" w:rsidRDefault="00800874" w:rsidP="00800874">
      <w:pPr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hr-HR"/>
        </w:rPr>
      </w:pPr>
      <w:r w:rsidRPr="00800874">
        <w:rPr>
          <w:rFonts w:ascii="Cambria" w:eastAsia="Times New Roman" w:hAnsi="Cambria" w:cs="Calibri"/>
          <w:color w:val="000000"/>
          <w:sz w:val="24"/>
          <w:szCs w:val="24"/>
          <w:lang w:eastAsia="hr-HR"/>
        </w:rPr>
        <w:t>ČLANARINA TURISTIČKIM ZAJEDNICAMA – KARLOVAC:</w:t>
      </w:r>
      <w:r w:rsidRPr="00800874">
        <w:rPr>
          <w:rFonts w:ascii="Cambria" w:eastAsia="Times New Roman" w:hAnsi="Cambria" w:cs="Calibri"/>
          <w:color w:val="000000"/>
          <w:sz w:val="24"/>
          <w:szCs w:val="24"/>
          <w:lang w:eastAsia="hr-HR"/>
        </w:rPr>
        <w:br/>
        <w:t>HR9310010051717927151</w:t>
      </w:r>
      <w:r w:rsidRPr="00800874">
        <w:rPr>
          <w:rFonts w:ascii="Cambria" w:eastAsia="Times New Roman" w:hAnsi="Cambria" w:cs="Calibri"/>
          <w:color w:val="000000"/>
          <w:sz w:val="24"/>
          <w:szCs w:val="24"/>
          <w:lang w:eastAsia="hr-HR"/>
        </w:rPr>
        <w:br/>
        <w:t>(kod uplate je potrebno upisati model HR67, a u pozivu na broj OIB obveznika)</w:t>
      </w:r>
    </w:p>
    <w:p w14:paraId="7DEDF9A1" w14:textId="169F423A" w:rsidR="00800874" w:rsidRDefault="00800874" w:rsidP="00EC73A5">
      <w:pPr>
        <w:pStyle w:val="Bezproreda"/>
      </w:pPr>
    </w:p>
    <w:p w14:paraId="2BFD831D" w14:textId="77777777" w:rsidR="001E32B8" w:rsidRDefault="001E32B8" w:rsidP="00EC73A5">
      <w:pPr>
        <w:pStyle w:val="Bezproreda"/>
        <w:rPr>
          <w:rFonts w:ascii="Cambria" w:hAnsi="Cambria"/>
          <w:b/>
          <w:bCs/>
          <w:sz w:val="24"/>
          <w:szCs w:val="24"/>
        </w:rPr>
      </w:pPr>
    </w:p>
    <w:p w14:paraId="6FD50BC4" w14:textId="08EDF5DB" w:rsidR="00C82764" w:rsidRPr="00C82764" w:rsidRDefault="00C82764" w:rsidP="00EC73A5">
      <w:pPr>
        <w:pStyle w:val="Bezproreda"/>
        <w:rPr>
          <w:rFonts w:ascii="Cambria" w:hAnsi="Cambria"/>
          <w:b/>
          <w:bCs/>
          <w:sz w:val="24"/>
          <w:szCs w:val="24"/>
        </w:rPr>
      </w:pPr>
      <w:r w:rsidRPr="00C82764">
        <w:rPr>
          <w:rFonts w:ascii="Cambria" w:hAnsi="Cambria"/>
          <w:b/>
          <w:bCs/>
          <w:sz w:val="24"/>
          <w:szCs w:val="24"/>
        </w:rPr>
        <w:t xml:space="preserve">Obrazac TZ2 </w:t>
      </w:r>
    </w:p>
    <w:p w14:paraId="78392868" w14:textId="5C73102D" w:rsidR="004F3A1B" w:rsidRPr="0059368F" w:rsidRDefault="004F3A1B" w:rsidP="00EC73A5">
      <w:pPr>
        <w:pStyle w:val="Bezproreda"/>
        <w:rPr>
          <w:rFonts w:ascii="Cambria" w:hAnsi="Cambria"/>
          <w:b/>
          <w:bCs/>
          <w:sz w:val="24"/>
          <w:szCs w:val="24"/>
        </w:rPr>
      </w:pPr>
      <w:r w:rsidRPr="0059368F">
        <w:rPr>
          <w:rFonts w:ascii="Cambria" w:hAnsi="Cambria"/>
          <w:b/>
          <w:bCs/>
          <w:sz w:val="24"/>
          <w:szCs w:val="24"/>
        </w:rPr>
        <w:t xml:space="preserve">Uputa </w:t>
      </w:r>
      <w:r w:rsidR="00F40FD4" w:rsidRPr="0059368F">
        <w:rPr>
          <w:rFonts w:ascii="Cambria" w:hAnsi="Cambria"/>
          <w:b/>
          <w:bCs/>
          <w:sz w:val="24"/>
          <w:szCs w:val="24"/>
        </w:rPr>
        <w:t xml:space="preserve">Ministarstva turizma i sporta </w:t>
      </w:r>
      <w:r w:rsidRPr="0059368F">
        <w:rPr>
          <w:rFonts w:ascii="Cambria" w:hAnsi="Cambria"/>
          <w:b/>
          <w:bCs/>
          <w:sz w:val="24"/>
          <w:szCs w:val="24"/>
        </w:rPr>
        <w:t>za popunjavanje obrazaca TZ</w:t>
      </w:r>
      <w:r w:rsidR="00104F8A">
        <w:rPr>
          <w:rFonts w:ascii="Cambria" w:hAnsi="Cambria"/>
          <w:b/>
          <w:bCs/>
          <w:sz w:val="24"/>
          <w:szCs w:val="24"/>
        </w:rPr>
        <w:t>2</w:t>
      </w:r>
    </w:p>
    <w:p w14:paraId="1A184DE9" w14:textId="5D14C624" w:rsidR="004F3A1B" w:rsidRDefault="004F3A1B" w:rsidP="00EC73A5">
      <w:pPr>
        <w:pStyle w:val="Bezproreda"/>
        <w:rPr>
          <w:rFonts w:ascii="Cambria" w:hAnsi="Cambria"/>
          <w:sz w:val="24"/>
          <w:szCs w:val="24"/>
        </w:rPr>
      </w:pPr>
      <w:r w:rsidRPr="0059368F">
        <w:rPr>
          <w:rFonts w:ascii="Cambria" w:hAnsi="Cambria"/>
          <w:sz w:val="24"/>
          <w:szCs w:val="24"/>
        </w:rPr>
        <w:t>Osobe koje pružaju ugostiteljske usluge u domaćinstvu ili na OPG-u dostavljaju nadležnoj Poreznoj upravi posebni Obrazac TZ2 do 15. siječnja tekuće godine za tekuću godinu</w:t>
      </w:r>
      <w:r w:rsidR="00A2265B">
        <w:rPr>
          <w:rFonts w:ascii="Cambria" w:hAnsi="Cambria"/>
          <w:sz w:val="24"/>
          <w:szCs w:val="24"/>
        </w:rPr>
        <w:t>.</w:t>
      </w:r>
      <w:r w:rsidRPr="0059368F">
        <w:rPr>
          <w:rFonts w:ascii="Cambria" w:hAnsi="Cambria"/>
          <w:sz w:val="24"/>
          <w:szCs w:val="24"/>
        </w:rPr>
        <w:t xml:space="preserve"> Obrazac TZ2 koji se predaje do 15. siječnja 202</w:t>
      </w:r>
      <w:r w:rsidR="00A2265B">
        <w:rPr>
          <w:rFonts w:ascii="Cambria" w:hAnsi="Cambria"/>
          <w:sz w:val="24"/>
          <w:szCs w:val="24"/>
        </w:rPr>
        <w:t>2</w:t>
      </w:r>
      <w:r w:rsidRPr="0059368F">
        <w:rPr>
          <w:rFonts w:ascii="Cambria" w:hAnsi="Cambria"/>
          <w:sz w:val="24"/>
          <w:szCs w:val="24"/>
        </w:rPr>
        <w:t>. godine odnosi se na razdoblje od 01.01.202</w:t>
      </w:r>
      <w:r w:rsidR="00A2265B">
        <w:rPr>
          <w:rFonts w:ascii="Cambria" w:hAnsi="Cambria"/>
          <w:sz w:val="24"/>
          <w:szCs w:val="24"/>
        </w:rPr>
        <w:t>2</w:t>
      </w:r>
      <w:r w:rsidRPr="0059368F">
        <w:rPr>
          <w:rFonts w:ascii="Cambria" w:hAnsi="Cambria"/>
          <w:sz w:val="24"/>
          <w:szCs w:val="24"/>
        </w:rPr>
        <w:t>. do 31.12.202</w:t>
      </w:r>
      <w:r w:rsidR="00A2265B">
        <w:rPr>
          <w:rFonts w:ascii="Cambria" w:hAnsi="Cambria"/>
          <w:sz w:val="24"/>
          <w:szCs w:val="24"/>
        </w:rPr>
        <w:t>2</w:t>
      </w:r>
      <w:r w:rsidRPr="0059368F">
        <w:rPr>
          <w:rFonts w:ascii="Cambria" w:hAnsi="Cambria"/>
          <w:sz w:val="24"/>
          <w:szCs w:val="24"/>
        </w:rPr>
        <w:t>. Godišnji paušalni iznos članarine može se platiti jednokratno do 31. srpnja tekuće godine ili u tri jednaka obroka, s time da prvi obrok dospijeva 31. srpnja, drugi 31. kolovoza, a treći 30. rujna tekuće godine. Iznimno, osobe koje će rješenje o odobrenju za pružanje ugostiteljskih usluga u domaćinstvu ili na OPG-u prvi put ishoditi u tekućoj godini (202</w:t>
      </w:r>
      <w:r w:rsidR="00BA109A">
        <w:rPr>
          <w:rFonts w:ascii="Cambria" w:hAnsi="Cambria"/>
          <w:sz w:val="24"/>
          <w:szCs w:val="24"/>
        </w:rPr>
        <w:t>2</w:t>
      </w:r>
      <w:r w:rsidRPr="0059368F">
        <w:rPr>
          <w:rFonts w:ascii="Cambria" w:hAnsi="Cambria"/>
          <w:sz w:val="24"/>
          <w:szCs w:val="24"/>
        </w:rPr>
        <w:t>.) podnose Obrazac TZ 2 u roku od 15 dana od izvršnosti rješenja o odobrenju za pružanje ugostiteljskih usluga, a godišnji paušalni iznos članarine plaćaju jednokratno do 31. prosinca tekuće godine.</w:t>
      </w:r>
    </w:p>
    <w:p w14:paraId="0E0B07A4" w14:textId="6E28C251" w:rsidR="00613438" w:rsidRDefault="009F133C" w:rsidP="00EC73A5">
      <w:pPr>
        <w:pStyle w:val="Bezproreda"/>
        <w:rPr>
          <w:rFonts w:ascii="Cambria" w:hAnsi="Cambria"/>
          <w:color w:val="231F20"/>
          <w:sz w:val="24"/>
          <w:szCs w:val="24"/>
          <w:shd w:val="clear" w:color="auto" w:fill="FFFFFF"/>
        </w:rPr>
      </w:pPr>
      <w:r>
        <w:rPr>
          <w:rFonts w:ascii="Cambria" w:hAnsi="Cambria"/>
          <w:color w:val="231F20"/>
          <w:sz w:val="24"/>
          <w:szCs w:val="24"/>
          <w:shd w:val="clear" w:color="auto" w:fill="FFFFFF"/>
        </w:rPr>
        <w:t xml:space="preserve">Primjer </w:t>
      </w:r>
      <w:r w:rsidR="007121F7">
        <w:rPr>
          <w:rFonts w:ascii="Cambria" w:hAnsi="Cambria"/>
          <w:color w:val="231F20"/>
          <w:sz w:val="24"/>
          <w:szCs w:val="24"/>
          <w:shd w:val="clear" w:color="auto" w:fill="FFFFFF"/>
        </w:rPr>
        <w:t xml:space="preserve">popunjenog obrasca: </w:t>
      </w:r>
      <w:hyperlink r:id="rId6" w:history="1">
        <w:r w:rsidR="007121F7" w:rsidRPr="00F3073E">
          <w:rPr>
            <w:rStyle w:val="Hiperveza"/>
            <w:rFonts w:ascii="Cambria" w:hAnsi="Cambria"/>
            <w:sz w:val="24"/>
            <w:szCs w:val="24"/>
            <w:shd w:val="clear" w:color="auto" w:fill="FFFFFF"/>
          </w:rPr>
          <w:t>https://mint.gov.hr/UserDocsImages/AAA_2020_MINTIS/dokumenti/210115_obrazac_TZ2.pdf</w:t>
        </w:r>
      </w:hyperlink>
    </w:p>
    <w:p w14:paraId="48D1952F" w14:textId="77777777" w:rsidR="007121F7" w:rsidRDefault="007121F7" w:rsidP="00EC73A5">
      <w:pPr>
        <w:pStyle w:val="Bezproreda"/>
        <w:rPr>
          <w:rFonts w:ascii="Cambria" w:hAnsi="Cambria"/>
          <w:color w:val="231F20"/>
          <w:sz w:val="24"/>
          <w:szCs w:val="24"/>
          <w:shd w:val="clear" w:color="auto" w:fill="FFFFFF"/>
        </w:rPr>
      </w:pPr>
      <w:r>
        <w:rPr>
          <w:rFonts w:ascii="Cambria" w:hAnsi="Cambria"/>
          <w:color w:val="231F20"/>
          <w:sz w:val="24"/>
          <w:szCs w:val="24"/>
          <w:shd w:val="clear" w:color="auto" w:fill="FFFFFF"/>
        </w:rPr>
        <w:t xml:space="preserve">Prazan obrazac: </w:t>
      </w:r>
    </w:p>
    <w:p w14:paraId="2E8EE3B2" w14:textId="4281D59F" w:rsidR="00296462" w:rsidRDefault="00D55998" w:rsidP="00EC73A5">
      <w:pPr>
        <w:pStyle w:val="Bezproreda"/>
        <w:rPr>
          <w:rFonts w:ascii="Cambria" w:hAnsi="Cambria"/>
          <w:color w:val="231F20"/>
          <w:sz w:val="24"/>
          <w:szCs w:val="24"/>
          <w:shd w:val="clear" w:color="auto" w:fill="FFFFFF"/>
        </w:rPr>
      </w:pPr>
      <w:hyperlink r:id="rId7" w:history="1">
        <w:r w:rsidR="00106FA8" w:rsidRPr="00F3073E">
          <w:rPr>
            <w:rStyle w:val="Hiperveza"/>
            <w:rFonts w:ascii="Cambria" w:hAnsi="Cambria"/>
            <w:sz w:val="24"/>
            <w:szCs w:val="24"/>
            <w:shd w:val="clear" w:color="auto" w:fill="FFFFFF"/>
          </w:rPr>
          <w:t>https://www.porezna-uprava.hr/HR_obrasci/Documents/OSTALO/TZ%202.pdf</w:t>
        </w:r>
      </w:hyperlink>
    </w:p>
    <w:p w14:paraId="565B4B6A" w14:textId="39E2C6BA" w:rsidR="00202145" w:rsidRDefault="00202145" w:rsidP="009F133C">
      <w:pPr>
        <w:pStyle w:val="Bezproreda"/>
      </w:pPr>
    </w:p>
    <w:p w14:paraId="6370A0A1" w14:textId="72CF29D6" w:rsidR="00202145" w:rsidRDefault="00202145" w:rsidP="00EC73A5">
      <w:pPr>
        <w:pStyle w:val="Bezproreda"/>
      </w:pPr>
    </w:p>
    <w:p w14:paraId="547BDC45" w14:textId="77777777" w:rsidR="00202145" w:rsidRPr="00202145" w:rsidRDefault="00202145" w:rsidP="00202145">
      <w:pPr>
        <w:spacing w:line="240" w:lineRule="auto"/>
        <w:rPr>
          <w:rFonts w:ascii="Cambria" w:hAnsi="Cambria"/>
          <w:b/>
          <w:bCs/>
          <w:i/>
          <w:iCs/>
          <w:sz w:val="28"/>
          <w:szCs w:val="28"/>
        </w:rPr>
      </w:pPr>
      <w:r w:rsidRPr="00202145">
        <w:rPr>
          <w:rFonts w:ascii="Cambria" w:hAnsi="Cambria"/>
          <w:b/>
          <w:bCs/>
          <w:i/>
          <w:iCs/>
          <w:sz w:val="28"/>
          <w:szCs w:val="28"/>
        </w:rPr>
        <w:t>3. Godišnji paušal poreza na dohodak od iznajmljivanja</w:t>
      </w:r>
    </w:p>
    <w:p w14:paraId="07BF9D92" w14:textId="3B4980E1" w:rsidR="00202145" w:rsidRDefault="00202145" w:rsidP="00CF55A1">
      <w:pPr>
        <w:spacing w:after="0" w:line="240" w:lineRule="auto"/>
        <w:rPr>
          <w:rFonts w:ascii="Cambria" w:hAnsi="Cambria"/>
          <w:sz w:val="24"/>
          <w:szCs w:val="24"/>
        </w:rPr>
      </w:pPr>
      <w:r w:rsidRPr="00202145">
        <w:rPr>
          <w:rFonts w:ascii="Cambria" w:hAnsi="Cambria"/>
          <w:sz w:val="24"/>
          <w:szCs w:val="24"/>
        </w:rPr>
        <w:t xml:space="preserve">Visina paušalnog poreza obračunava </w:t>
      </w:r>
      <w:r w:rsidR="00F06FCE">
        <w:rPr>
          <w:rFonts w:ascii="Cambria" w:hAnsi="Cambria"/>
          <w:sz w:val="24"/>
          <w:szCs w:val="24"/>
        </w:rPr>
        <w:t xml:space="preserve">se </w:t>
      </w:r>
      <w:r w:rsidRPr="00202145">
        <w:rPr>
          <w:rFonts w:ascii="Cambria" w:hAnsi="Cambria"/>
          <w:sz w:val="24"/>
          <w:szCs w:val="24"/>
        </w:rPr>
        <w:t xml:space="preserve">isključivo po broju fiksnih </w:t>
      </w:r>
      <w:r w:rsidR="00CF55A1" w:rsidRPr="00202145">
        <w:rPr>
          <w:rFonts w:ascii="Cambria" w:hAnsi="Cambria"/>
          <w:sz w:val="24"/>
          <w:szCs w:val="24"/>
        </w:rPr>
        <w:t>kreveta</w:t>
      </w:r>
      <w:r w:rsidR="008A4855">
        <w:rPr>
          <w:rFonts w:ascii="Cambria" w:hAnsi="Cambria"/>
          <w:sz w:val="24"/>
          <w:szCs w:val="24"/>
        </w:rPr>
        <w:t>/</w:t>
      </w:r>
      <w:r w:rsidR="008326B6">
        <w:rPr>
          <w:rFonts w:ascii="Cambria" w:hAnsi="Cambria"/>
          <w:sz w:val="24"/>
          <w:szCs w:val="24"/>
        </w:rPr>
        <w:t>smještajnih jedinica</w:t>
      </w:r>
      <w:r w:rsidRPr="00202145">
        <w:rPr>
          <w:rFonts w:ascii="Cambria" w:hAnsi="Cambria"/>
          <w:sz w:val="24"/>
          <w:szCs w:val="24"/>
        </w:rPr>
        <w:t xml:space="preserve">, pomoćni </w:t>
      </w:r>
      <w:r w:rsidR="00CF55A1" w:rsidRPr="00202145">
        <w:rPr>
          <w:rFonts w:ascii="Cambria" w:hAnsi="Cambria"/>
          <w:sz w:val="24"/>
          <w:szCs w:val="24"/>
        </w:rPr>
        <w:t>kreveti</w:t>
      </w:r>
      <w:r w:rsidRPr="00202145">
        <w:rPr>
          <w:rFonts w:ascii="Cambria" w:hAnsi="Cambria"/>
          <w:sz w:val="24"/>
          <w:szCs w:val="24"/>
        </w:rPr>
        <w:t xml:space="preserve"> ne ulaze u obračun. </w:t>
      </w:r>
    </w:p>
    <w:p w14:paraId="164E501A" w14:textId="77777777" w:rsidR="008E5789" w:rsidRPr="00EA7668" w:rsidRDefault="008E5789" w:rsidP="008E5789">
      <w:pPr>
        <w:pStyle w:val="Bezproreda"/>
        <w:rPr>
          <w:rFonts w:ascii="Cambria" w:hAnsi="Cambria"/>
          <w:sz w:val="24"/>
          <w:szCs w:val="24"/>
        </w:rPr>
      </w:pPr>
      <w:r w:rsidRPr="00EA7668">
        <w:rPr>
          <w:rFonts w:ascii="Cambria" w:hAnsi="Cambria"/>
          <w:sz w:val="24"/>
          <w:szCs w:val="24"/>
        </w:rPr>
        <w:t xml:space="preserve">Visina godišnjeg paušalnog iznosa </w:t>
      </w:r>
      <w:r>
        <w:rPr>
          <w:rFonts w:ascii="Cambria" w:hAnsi="Cambria"/>
          <w:sz w:val="24"/>
          <w:szCs w:val="24"/>
        </w:rPr>
        <w:t>poreza na dohodak temeljem Odluke Grada Karlovca</w:t>
      </w:r>
      <w:r w:rsidRPr="00EA7668">
        <w:rPr>
          <w:rFonts w:ascii="Cambria" w:hAnsi="Cambria"/>
          <w:sz w:val="24"/>
          <w:szCs w:val="24"/>
        </w:rPr>
        <w:t>:</w:t>
      </w:r>
    </w:p>
    <w:tbl>
      <w:tblPr>
        <w:tblStyle w:val="Reetkatablice"/>
        <w:tblW w:w="9081" w:type="dxa"/>
        <w:jc w:val="center"/>
        <w:tblLook w:val="04A0" w:firstRow="1" w:lastRow="0" w:firstColumn="1" w:lastColumn="0" w:noHBand="0" w:noVBand="1"/>
      </w:tblPr>
      <w:tblGrid>
        <w:gridCol w:w="5267"/>
        <w:gridCol w:w="1841"/>
        <w:gridCol w:w="1973"/>
      </w:tblGrid>
      <w:tr w:rsidR="008E5789" w:rsidRPr="00416A2E" w14:paraId="0560565F" w14:textId="77777777" w:rsidTr="001F63F5">
        <w:trPr>
          <w:trHeight w:val="247"/>
          <w:jc w:val="center"/>
        </w:trPr>
        <w:tc>
          <w:tcPr>
            <w:tcW w:w="5267" w:type="dxa"/>
          </w:tcPr>
          <w:p w14:paraId="5563A254" w14:textId="77777777" w:rsidR="008E5789" w:rsidRPr="00416A2E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A5742C9" w14:textId="77777777" w:rsidR="008E5789" w:rsidRPr="00B769BB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769BB">
              <w:rPr>
                <w:rFonts w:ascii="Cambria" w:hAnsi="Cambria"/>
                <w:b/>
                <w:bCs/>
                <w:sz w:val="22"/>
                <w:szCs w:val="22"/>
              </w:rPr>
              <w:t>N</w:t>
            </w:r>
            <w:r w:rsidRPr="00B769BB">
              <w:rPr>
                <w:b/>
                <w:bCs/>
              </w:rPr>
              <w:t xml:space="preserve">aselje </w:t>
            </w:r>
            <w:r w:rsidRPr="00B769BB">
              <w:rPr>
                <w:rFonts w:ascii="Cambria" w:hAnsi="Cambria"/>
                <w:b/>
                <w:bCs/>
                <w:sz w:val="22"/>
                <w:szCs w:val="22"/>
              </w:rPr>
              <w:t>K</w:t>
            </w:r>
            <w:r w:rsidRPr="00B769BB">
              <w:rPr>
                <w:b/>
                <w:bCs/>
              </w:rPr>
              <w:t>arlovac</w:t>
            </w:r>
          </w:p>
        </w:tc>
        <w:tc>
          <w:tcPr>
            <w:tcW w:w="1973" w:type="dxa"/>
          </w:tcPr>
          <w:p w14:paraId="30AA03CB" w14:textId="77777777" w:rsidR="008E5789" w:rsidRPr="00416A2E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>Ostala naselja</w:t>
            </w:r>
          </w:p>
        </w:tc>
      </w:tr>
      <w:tr w:rsidR="008E5789" w:rsidRPr="00416A2E" w14:paraId="265F0296" w14:textId="77777777" w:rsidTr="001F63F5">
        <w:trPr>
          <w:trHeight w:val="556"/>
          <w:jc w:val="center"/>
        </w:trPr>
        <w:tc>
          <w:tcPr>
            <w:tcW w:w="5267" w:type="dxa"/>
          </w:tcPr>
          <w:p w14:paraId="5BDE22E6" w14:textId="77777777" w:rsidR="008E5789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202145">
              <w:rPr>
                <w:rFonts w:ascii="Cambria" w:hAnsi="Cambria"/>
                <w:sz w:val="22"/>
                <w:szCs w:val="22"/>
              </w:rPr>
              <w:t>po osnovi iznajmljivanja stanova, soba i postelja putnicima i turistima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3EDA7B8" w14:textId="77777777" w:rsidR="008E5789" w:rsidRPr="00416A2E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po krevetu</w:t>
            </w:r>
          </w:p>
        </w:tc>
        <w:tc>
          <w:tcPr>
            <w:tcW w:w="1841" w:type="dxa"/>
          </w:tcPr>
          <w:p w14:paraId="7F4839B2" w14:textId="539DE1BA" w:rsidR="008E5789" w:rsidRPr="00416A2E" w:rsidRDefault="008E5789" w:rsidP="00877CE3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</w:t>
            </w:r>
            <w:r w:rsidRPr="00416A2E">
              <w:rPr>
                <w:rFonts w:ascii="Cambria" w:hAnsi="Cambria"/>
              </w:rPr>
              <w:t>,00 kuna</w:t>
            </w:r>
            <w:r w:rsidR="00011677">
              <w:rPr>
                <w:rFonts w:ascii="Cambria" w:hAnsi="Cambria"/>
              </w:rPr>
              <w:t xml:space="preserve"> / 39,82 €</w:t>
            </w:r>
          </w:p>
        </w:tc>
        <w:tc>
          <w:tcPr>
            <w:tcW w:w="1973" w:type="dxa"/>
          </w:tcPr>
          <w:p w14:paraId="10DA6B9C" w14:textId="41022390" w:rsidR="008E5789" w:rsidRDefault="008E5789" w:rsidP="00877CE3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</w:t>
            </w:r>
            <w:r w:rsidRPr="00416A2E">
              <w:rPr>
                <w:rFonts w:ascii="Cambria" w:hAnsi="Cambria"/>
              </w:rPr>
              <w:t>,00 kuna</w:t>
            </w:r>
            <w:r w:rsidR="00011677">
              <w:rPr>
                <w:rFonts w:ascii="Cambria" w:hAnsi="Cambria"/>
              </w:rPr>
              <w:t xml:space="preserve"> / 19,91 €</w:t>
            </w:r>
          </w:p>
        </w:tc>
      </w:tr>
      <w:tr w:rsidR="008E5789" w:rsidRPr="00416A2E" w14:paraId="49F68DA7" w14:textId="77777777" w:rsidTr="001F63F5">
        <w:trPr>
          <w:trHeight w:val="757"/>
          <w:jc w:val="center"/>
        </w:trPr>
        <w:tc>
          <w:tcPr>
            <w:tcW w:w="5267" w:type="dxa"/>
          </w:tcPr>
          <w:p w14:paraId="25F2EFD6" w14:textId="77777777" w:rsidR="008E5789" w:rsidRPr="00416A2E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202145">
              <w:rPr>
                <w:rFonts w:ascii="Cambria" w:hAnsi="Cambria"/>
              </w:rPr>
              <w:t>po jednoj smještajnoj jedinici u kampu ili kamp-odmorištu</w:t>
            </w:r>
            <w:r w:rsidRPr="00416A2E">
              <w:rPr>
                <w:rStyle w:val="bold"/>
                <w:rFonts w:ascii="Cambria" w:hAnsi="Cambria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3E7B92F" w14:textId="77777777" w:rsidR="008E5789" w:rsidRPr="00416A2E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za svaku smještajnu jedinicu</w:t>
            </w:r>
          </w:p>
        </w:tc>
        <w:tc>
          <w:tcPr>
            <w:tcW w:w="1841" w:type="dxa"/>
          </w:tcPr>
          <w:p w14:paraId="1BB8351D" w14:textId="3C7FD43E" w:rsidR="008E5789" w:rsidRPr="00416A2E" w:rsidRDefault="008E5789" w:rsidP="00877CE3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350</w:t>
            </w:r>
            <w:r w:rsidRPr="00416A2E">
              <w:rPr>
                <w:rFonts w:ascii="Cambria" w:hAnsi="Cambria"/>
              </w:rPr>
              <w:t>,00 kuna</w:t>
            </w:r>
            <w:r w:rsidR="00011677">
              <w:rPr>
                <w:rFonts w:ascii="Cambria" w:hAnsi="Cambria"/>
              </w:rPr>
              <w:t xml:space="preserve"> / 46,45 €</w:t>
            </w:r>
          </w:p>
        </w:tc>
        <w:tc>
          <w:tcPr>
            <w:tcW w:w="1973" w:type="dxa"/>
          </w:tcPr>
          <w:p w14:paraId="04DA68E3" w14:textId="0D4B76D4" w:rsidR="008E5789" w:rsidRDefault="008E5789" w:rsidP="00877CE3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175</w:t>
            </w:r>
            <w:r w:rsidRPr="00416A2E">
              <w:rPr>
                <w:rFonts w:ascii="Cambria" w:hAnsi="Cambria"/>
              </w:rPr>
              <w:t>,00 kuna</w:t>
            </w:r>
            <w:r w:rsidR="00011677">
              <w:rPr>
                <w:rFonts w:ascii="Cambria" w:hAnsi="Cambria"/>
              </w:rPr>
              <w:t xml:space="preserve"> / 23,23 €</w:t>
            </w:r>
          </w:p>
        </w:tc>
      </w:tr>
      <w:tr w:rsidR="008E5789" w:rsidRPr="00416A2E" w14:paraId="446D3726" w14:textId="77777777" w:rsidTr="001F63F5">
        <w:trPr>
          <w:trHeight w:val="743"/>
          <w:jc w:val="center"/>
        </w:trPr>
        <w:tc>
          <w:tcPr>
            <w:tcW w:w="5267" w:type="dxa"/>
          </w:tcPr>
          <w:p w14:paraId="12A51A8F" w14:textId="77777777" w:rsidR="008E5789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202145">
              <w:rPr>
                <w:rFonts w:ascii="Cambria" w:hAnsi="Cambria"/>
              </w:rPr>
              <w:lastRenderedPageBreak/>
              <w:t>po jednoj smještajnoj jedinici u objektu za robinzonski turizam</w:t>
            </w:r>
            <w:r>
              <w:rPr>
                <w:rFonts w:ascii="Cambria" w:hAnsi="Cambria"/>
              </w:rPr>
              <w:t xml:space="preserve"> </w:t>
            </w:r>
          </w:p>
          <w:p w14:paraId="62F8A016" w14:textId="77777777" w:rsidR="008E5789" w:rsidRPr="00416A2E" w:rsidRDefault="008E5789" w:rsidP="00877CE3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416A2E">
              <w:rPr>
                <w:rFonts w:ascii="Cambria" w:hAnsi="Cambria"/>
                <w:sz w:val="22"/>
                <w:szCs w:val="22"/>
              </w:rPr>
              <w:t>– za svaku smještajnu jedinicu</w:t>
            </w:r>
          </w:p>
        </w:tc>
        <w:tc>
          <w:tcPr>
            <w:tcW w:w="1841" w:type="dxa"/>
          </w:tcPr>
          <w:p w14:paraId="77225869" w14:textId="293345CB" w:rsidR="008E5789" w:rsidRPr="00416A2E" w:rsidRDefault="008E5789" w:rsidP="00877CE3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416A2E">
              <w:rPr>
                <w:rFonts w:ascii="Cambria" w:hAnsi="Cambria"/>
              </w:rPr>
              <w:t>0,00 kuna</w:t>
            </w:r>
            <w:r w:rsidR="00011677">
              <w:rPr>
                <w:rFonts w:ascii="Cambria" w:hAnsi="Cambria"/>
              </w:rPr>
              <w:t xml:space="preserve"> / 10,62 €</w:t>
            </w:r>
          </w:p>
        </w:tc>
        <w:tc>
          <w:tcPr>
            <w:tcW w:w="1973" w:type="dxa"/>
          </w:tcPr>
          <w:p w14:paraId="7BA6ADFA" w14:textId="1FB9E8B4" w:rsidR="008E5789" w:rsidRDefault="008E5789" w:rsidP="00877CE3">
            <w:pPr>
              <w:pStyle w:val="Bezprored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416A2E">
              <w:rPr>
                <w:rFonts w:ascii="Cambria" w:hAnsi="Cambria"/>
              </w:rPr>
              <w:t>0,00 kuna</w:t>
            </w:r>
            <w:r w:rsidR="00011677">
              <w:rPr>
                <w:rFonts w:ascii="Cambria" w:hAnsi="Cambria"/>
              </w:rPr>
              <w:t xml:space="preserve"> / 10,62 €</w:t>
            </w:r>
          </w:p>
        </w:tc>
      </w:tr>
    </w:tbl>
    <w:p w14:paraId="27BB1CBD" w14:textId="77777777" w:rsidR="00551E5B" w:rsidRPr="00551E5B" w:rsidRDefault="00551E5B" w:rsidP="00551E5B">
      <w:pPr>
        <w:pStyle w:val="Bezproreda"/>
        <w:rPr>
          <w:rFonts w:ascii="Cambria" w:hAnsi="Cambria"/>
          <w:sz w:val="24"/>
          <w:szCs w:val="24"/>
        </w:rPr>
      </w:pPr>
    </w:p>
    <w:p w14:paraId="17019097" w14:textId="11262B7D" w:rsidR="0052121B" w:rsidRPr="00CF55A1" w:rsidRDefault="008E5789" w:rsidP="008531A0">
      <w:pPr>
        <w:spacing w:line="240" w:lineRule="auto"/>
        <w:rPr>
          <w:rFonts w:ascii="Cambria" w:hAnsi="Cambria"/>
          <w:sz w:val="24"/>
          <w:szCs w:val="24"/>
        </w:rPr>
      </w:pPr>
      <w:r w:rsidRPr="00202145">
        <w:rPr>
          <w:rFonts w:ascii="Cambria" w:hAnsi="Cambria"/>
          <w:sz w:val="24"/>
          <w:szCs w:val="24"/>
        </w:rPr>
        <w:t>Godišnji paušalni porez na dohodak i prirez porezu na dohodak plaća se tromjesečno, do kraja svakog tromjesečja, u visini 1/4 godišnjega paušalnog poreza na dohodak i prireza porezu na dohodak odnosno razmjerno broju tromjesečja za koji se obveza utvrđuje.</w:t>
      </w:r>
    </w:p>
    <w:p w14:paraId="67D5101D" w14:textId="054ABA2B" w:rsidR="0070691E" w:rsidRPr="0096471A" w:rsidRDefault="0070691E" w:rsidP="0070691E">
      <w:pPr>
        <w:pStyle w:val="Bezproreda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 objekt u domaćinstvu </w:t>
      </w:r>
      <w:r w:rsidRPr="0096471A">
        <w:rPr>
          <w:rFonts w:ascii="Cambria" w:hAnsi="Cambria"/>
          <w:b/>
          <w:bCs/>
          <w:sz w:val="24"/>
          <w:szCs w:val="24"/>
        </w:rPr>
        <w:t xml:space="preserve">na području </w:t>
      </w:r>
      <w:r w:rsidR="00422212">
        <w:rPr>
          <w:rFonts w:ascii="Cambria" w:hAnsi="Cambria"/>
          <w:b/>
          <w:bCs/>
          <w:sz w:val="24"/>
          <w:szCs w:val="24"/>
        </w:rPr>
        <w:t>grada</w:t>
      </w:r>
      <w:r w:rsidRPr="0096471A">
        <w:rPr>
          <w:rFonts w:ascii="Cambria" w:hAnsi="Cambria"/>
          <w:b/>
          <w:bCs/>
          <w:sz w:val="24"/>
          <w:szCs w:val="24"/>
        </w:rPr>
        <w:t xml:space="preserve"> Karlovca računa</w:t>
      </w:r>
      <w:r>
        <w:rPr>
          <w:rFonts w:ascii="Cambria" w:hAnsi="Cambria"/>
          <w:b/>
          <w:bCs/>
          <w:sz w:val="24"/>
          <w:szCs w:val="24"/>
        </w:rPr>
        <w:t xml:space="preserve"> se kako slijedi</w:t>
      </w:r>
      <w:r w:rsidRPr="0096471A">
        <w:rPr>
          <w:rFonts w:ascii="Cambria" w:hAnsi="Cambria"/>
          <w:b/>
          <w:bCs/>
          <w:sz w:val="24"/>
          <w:szCs w:val="24"/>
        </w:rPr>
        <w:t>:</w:t>
      </w:r>
    </w:p>
    <w:p w14:paraId="4DD5288C" w14:textId="77777777" w:rsidR="00202145" w:rsidRPr="000B5905" w:rsidRDefault="00202145" w:rsidP="000B5905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0B5905">
        <w:rPr>
          <w:rFonts w:ascii="Cambria" w:hAnsi="Cambria"/>
          <w:b/>
          <w:bCs/>
          <w:sz w:val="24"/>
          <w:szCs w:val="24"/>
        </w:rPr>
        <w:t>broj fiksnih kreveta x osnovica + prirez porezu na dohodak</w:t>
      </w:r>
    </w:p>
    <w:p w14:paraId="05816E9C" w14:textId="77777777" w:rsidR="00202145" w:rsidRPr="000B5905" w:rsidRDefault="00202145" w:rsidP="000B5905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0B5905">
        <w:rPr>
          <w:rFonts w:ascii="Cambria" w:hAnsi="Cambria"/>
          <w:b/>
          <w:bCs/>
          <w:sz w:val="24"/>
          <w:szCs w:val="24"/>
        </w:rPr>
        <w:t>= godišnji paušal poreza</w:t>
      </w:r>
    </w:p>
    <w:p w14:paraId="517D11CA" w14:textId="6DE056E3" w:rsidR="00202145" w:rsidRDefault="00202145" w:rsidP="00202145">
      <w:pPr>
        <w:spacing w:line="240" w:lineRule="auto"/>
        <w:rPr>
          <w:rFonts w:ascii="Cambria" w:hAnsi="Cambria"/>
          <w:sz w:val="24"/>
          <w:szCs w:val="24"/>
        </w:rPr>
      </w:pPr>
      <w:r w:rsidRPr="00202145">
        <w:rPr>
          <w:rFonts w:ascii="Cambria" w:hAnsi="Cambria"/>
          <w:sz w:val="24"/>
          <w:szCs w:val="24"/>
        </w:rPr>
        <w:t>Primjer:</w:t>
      </w:r>
    </w:p>
    <w:p w14:paraId="0EF1C6A2" w14:textId="72DB54E2" w:rsidR="00F434ED" w:rsidRPr="00141331" w:rsidRDefault="00F434ED" w:rsidP="00F434ED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141331">
        <w:rPr>
          <w:rFonts w:ascii="Cambria" w:hAnsi="Cambria"/>
          <w:b/>
          <w:bCs/>
          <w:sz w:val="24"/>
          <w:szCs w:val="24"/>
        </w:rPr>
        <w:t xml:space="preserve">objekt u domaćinstvu </w:t>
      </w:r>
      <w:r w:rsidR="009B5A35">
        <w:rPr>
          <w:rFonts w:ascii="Cambria" w:hAnsi="Cambria"/>
          <w:b/>
          <w:bCs/>
          <w:sz w:val="24"/>
          <w:szCs w:val="24"/>
        </w:rPr>
        <w:t xml:space="preserve">u naselju Karlovac </w:t>
      </w:r>
      <w:r w:rsidRPr="00141331">
        <w:rPr>
          <w:rFonts w:ascii="Cambria" w:hAnsi="Cambria"/>
          <w:b/>
          <w:bCs/>
          <w:sz w:val="24"/>
          <w:szCs w:val="24"/>
        </w:rPr>
        <w:t>koji ima 4 osnovna ležaja i 2 pomoćna:</w:t>
      </w:r>
    </w:p>
    <w:p w14:paraId="1C4DCA22" w14:textId="77777777" w:rsidR="008F68DD" w:rsidRDefault="00202145" w:rsidP="00202145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02145">
        <w:rPr>
          <w:rFonts w:ascii="Cambria" w:hAnsi="Cambria"/>
          <w:b/>
          <w:bCs/>
          <w:sz w:val="24"/>
          <w:szCs w:val="24"/>
        </w:rPr>
        <w:t xml:space="preserve">(4 kreveta x 300,00 kn*) + 12,00 % prireza** </w:t>
      </w:r>
    </w:p>
    <w:p w14:paraId="46205849" w14:textId="0EB5407D" w:rsidR="00202145" w:rsidRDefault="00202145" w:rsidP="00202145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02145">
        <w:rPr>
          <w:rFonts w:ascii="Cambria" w:hAnsi="Cambria"/>
          <w:b/>
          <w:bCs/>
          <w:sz w:val="24"/>
          <w:szCs w:val="24"/>
        </w:rPr>
        <w:t>= 1.200,00 + (1.200,00 x 0,12) = 1.344,00 kn</w:t>
      </w:r>
    </w:p>
    <w:p w14:paraId="5A77ABAA" w14:textId="6124690F" w:rsidR="00011677" w:rsidRDefault="00D207AC" w:rsidP="00202145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</w:t>
      </w:r>
      <w:r w:rsidR="00011677">
        <w:rPr>
          <w:rFonts w:ascii="Cambria" w:hAnsi="Cambria"/>
          <w:b/>
          <w:bCs/>
          <w:sz w:val="24"/>
          <w:szCs w:val="24"/>
        </w:rPr>
        <w:t>dnosno</w:t>
      </w:r>
    </w:p>
    <w:p w14:paraId="1D591B96" w14:textId="54469563" w:rsidR="00D207AC" w:rsidRPr="00D207AC" w:rsidRDefault="00D207AC" w:rsidP="00D207AC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207AC">
        <w:rPr>
          <w:rFonts w:ascii="Cambria" w:hAnsi="Cambria"/>
          <w:b/>
          <w:bCs/>
          <w:sz w:val="24"/>
          <w:szCs w:val="24"/>
        </w:rPr>
        <w:t xml:space="preserve">(4 kreveta x  </w:t>
      </w:r>
      <w:r>
        <w:rPr>
          <w:rFonts w:ascii="Cambria" w:hAnsi="Cambria"/>
          <w:b/>
          <w:bCs/>
          <w:sz w:val="24"/>
          <w:szCs w:val="24"/>
        </w:rPr>
        <w:t>39,82 €</w:t>
      </w:r>
      <w:r w:rsidRPr="00D207AC">
        <w:rPr>
          <w:rFonts w:ascii="Cambria" w:hAnsi="Cambria"/>
          <w:b/>
          <w:bCs/>
          <w:sz w:val="24"/>
          <w:szCs w:val="24"/>
        </w:rPr>
        <w:t xml:space="preserve">*) + 12,00 % prireza** </w:t>
      </w:r>
    </w:p>
    <w:p w14:paraId="1D7B2913" w14:textId="4CD5206F" w:rsidR="00011677" w:rsidRPr="00202145" w:rsidRDefault="00D207AC" w:rsidP="00D207AC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207AC">
        <w:rPr>
          <w:rFonts w:ascii="Cambria" w:hAnsi="Cambria"/>
          <w:b/>
          <w:bCs/>
          <w:sz w:val="24"/>
          <w:szCs w:val="24"/>
        </w:rPr>
        <w:t>= 1</w:t>
      </w:r>
      <w:r>
        <w:rPr>
          <w:rFonts w:ascii="Cambria" w:hAnsi="Cambria"/>
          <w:b/>
          <w:bCs/>
          <w:sz w:val="24"/>
          <w:szCs w:val="24"/>
        </w:rPr>
        <w:t>59,28 €</w:t>
      </w:r>
      <w:r w:rsidRPr="00D207AC">
        <w:rPr>
          <w:rFonts w:ascii="Cambria" w:hAnsi="Cambria"/>
          <w:b/>
          <w:bCs/>
          <w:sz w:val="24"/>
          <w:szCs w:val="24"/>
        </w:rPr>
        <w:t xml:space="preserve"> + (</w:t>
      </w:r>
      <w:r>
        <w:rPr>
          <w:rFonts w:ascii="Cambria" w:hAnsi="Cambria"/>
          <w:b/>
          <w:bCs/>
          <w:sz w:val="24"/>
          <w:szCs w:val="24"/>
        </w:rPr>
        <w:t>159,28 €</w:t>
      </w:r>
      <w:r w:rsidRPr="00D207AC">
        <w:rPr>
          <w:rFonts w:ascii="Cambria" w:hAnsi="Cambria"/>
          <w:b/>
          <w:bCs/>
          <w:sz w:val="24"/>
          <w:szCs w:val="24"/>
        </w:rPr>
        <w:t xml:space="preserve"> x 0,12) = 1</w:t>
      </w:r>
      <w:r>
        <w:rPr>
          <w:rFonts w:ascii="Cambria" w:hAnsi="Cambria"/>
          <w:b/>
          <w:bCs/>
          <w:sz w:val="24"/>
          <w:szCs w:val="24"/>
        </w:rPr>
        <w:t>78,39 €</w:t>
      </w:r>
    </w:p>
    <w:p w14:paraId="61E7C38E" w14:textId="579BCA85" w:rsidR="00202145" w:rsidRPr="00202145" w:rsidRDefault="00202145" w:rsidP="00202145">
      <w:pPr>
        <w:spacing w:after="0" w:line="240" w:lineRule="auto"/>
        <w:rPr>
          <w:rFonts w:ascii="Cambria" w:hAnsi="Cambria"/>
        </w:rPr>
      </w:pPr>
      <w:r w:rsidRPr="00202145">
        <w:rPr>
          <w:rFonts w:ascii="Cambria" w:hAnsi="Cambria"/>
        </w:rPr>
        <w:t>*osnovica po krevetu (</w:t>
      </w:r>
      <w:r w:rsidR="00AC6247">
        <w:rPr>
          <w:rFonts w:ascii="Cambria" w:hAnsi="Cambria"/>
        </w:rPr>
        <w:t>naselje</w:t>
      </w:r>
      <w:r w:rsidRPr="00202145">
        <w:rPr>
          <w:rFonts w:ascii="Cambria" w:hAnsi="Cambria"/>
        </w:rPr>
        <w:t xml:space="preserve"> Karlovac) je 300,00kn</w:t>
      </w:r>
      <w:r w:rsidR="00011677">
        <w:rPr>
          <w:rFonts w:ascii="Cambria" w:hAnsi="Cambria"/>
        </w:rPr>
        <w:t xml:space="preserve"> odnosno 39,82€</w:t>
      </w:r>
    </w:p>
    <w:p w14:paraId="13461307" w14:textId="4E25E996" w:rsidR="00202145" w:rsidRPr="00202145" w:rsidRDefault="00202145" w:rsidP="00202145">
      <w:pPr>
        <w:spacing w:after="0" w:line="240" w:lineRule="auto"/>
        <w:rPr>
          <w:rFonts w:ascii="Cambria" w:hAnsi="Cambria"/>
        </w:rPr>
      </w:pPr>
      <w:r w:rsidRPr="00202145">
        <w:rPr>
          <w:rFonts w:ascii="Cambria" w:hAnsi="Cambria"/>
        </w:rPr>
        <w:t xml:space="preserve">**Karlovac </w:t>
      </w:r>
      <w:r w:rsidR="00243E2F">
        <w:rPr>
          <w:rFonts w:ascii="Cambria" w:hAnsi="Cambria"/>
        </w:rPr>
        <w:t xml:space="preserve">- </w:t>
      </w:r>
      <w:r w:rsidRPr="00202145">
        <w:rPr>
          <w:rFonts w:ascii="Cambria" w:hAnsi="Cambria"/>
        </w:rPr>
        <w:t>12,00% prirez</w:t>
      </w:r>
    </w:p>
    <w:p w14:paraId="0254B15D" w14:textId="77777777" w:rsidR="00202145" w:rsidRPr="00202145" w:rsidRDefault="00202145" w:rsidP="00202145">
      <w:pPr>
        <w:spacing w:after="0" w:line="240" w:lineRule="auto"/>
      </w:pPr>
    </w:p>
    <w:p w14:paraId="4BBAA10A" w14:textId="77777777" w:rsidR="00202145" w:rsidRPr="007B12DD" w:rsidRDefault="00202145" w:rsidP="007B12DD">
      <w:pPr>
        <w:pStyle w:val="Bezproreda"/>
        <w:rPr>
          <w:rFonts w:ascii="Cambria" w:hAnsi="Cambria"/>
          <w:sz w:val="24"/>
          <w:szCs w:val="24"/>
        </w:rPr>
      </w:pPr>
      <w:r w:rsidRPr="007B12DD">
        <w:rPr>
          <w:rFonts w:ascii="Cambria" w:hAnsi="Cambria"/>
          <w:sz w:val="24"/>
          <w:szCs w:val="24"/>
        </w:rPr>
        <w:t>Propisi vezani uz porez na dohodak:</w:t>
      </w:r>
    </w:p>
    <w:p w14:paraId="3D4E97EA" w14:textId="5513C022" w:rsidR="00E020C3" w:rsidRDefault="00D55998" w:rsidP="00E6605F">
      <w:pPr>
        <w:pStyle w:val="Bezproreda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8" w:history="1">
        <w:r w:rsidR="00197FDE" w:rsidRPr="00F3073E">
          <w:rPr>
            <w:rStyle w:val="Hiperveza"/>
            <w:rFonts w:ascii="Cambria" w:hAnsi="Cambria"/>
            <w:sz w:val="24"/>
            <w:szCs w:val="24"/>
          </w:rPr>
          <w:t>https://narodne-novine.nn.hr/clanci/sluzbeni/2016_12_115_2525.html</w:t>
        </w:r>
      </w:hyperlink>
    </w:p>
    <w:p w14:paraId="6DD3F2EB" w14:textId="2AABBDE5" w:rsidR="00202145" w:rsidRPr="007B12DD" w:rsidRDefault="00D55998" w:rsidP="00E6605F">
      <w:pPr>
        <w:pStyle w:val="Bezproreda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9" w:history="1">
        <w:r w:rsidR="00202145" w:rsidRPr="007B12DD">
          <w:rPr>
            <w:rFonts w:ascii="Cambria" w:hAnsi="Cambria"/>
            <w:color w:val="0563C1" w:themeColor="hyperlink"/>
            <w:sz w:val="24"/>
            <w:szCs w:val="24"/>
            <w:u w:val="single"/>
          </w:rPr>
          <w:t>https://narodne-novine.nn.hr/clanci/sluzbeni/2019_12_121_2385.html</w:t>
        </w:r>
      </w:hyperlink>
    </w:p>
    <w:p w14:paraId="771B23F8" w14:textId="0DC8482A" w:rsidR="00202145" w:rsidRPr="007B12DD" w:rsidRDefault="00D55998" w:rsidP="00E6605F">
      <w:pPr>
        <w:pStyle w:val="Bezproreda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10" w:history="1">
        <w:r w:rsidR="00202145" w:rsidRPr="007B12DD">
          <w:rPr>
            <w:rFonts w:ascii="Cambria" w:hAnsi="Cambria"/>
            <w:color w:val="0563C1" w:themeColor="hyperlink"/>
            <w:sz w:val="24"/>
            <w:szCs w:val="24"/>
            <w:u w:val="single"/>
          </w:rPr>
          <w:t>https://narodne-novine.nn.hr/clanci/sluzbeni/2019_01_1_13.html</w:t>
        </w:r>
      </w:hyperlink>
    </w:p>
    <w:p w14:paraId="673FD202" w14:textId="245EE5E5" w:rsidR="00202145" w:rsidRDefault="00D55998" w:rsidP="00E6605F">
      <w:pPr>
        <w:pStyle w:val="Bezproreda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11" w:history="1">
        <w:r w:rsidR="00E6605F" w:rsidRPr="00F3073E">
          <w:rPr>
            <w:rStyle w:val="Hiperveza"/>
            <w:rFonts w:ascii="Cambria" w:hAnsi="Cambria"/>
            <w:sz w:val="24"/>
            <w:szCs w:val="24"/>
          </w:rPr>
          <w:t>https://www.karlovac.hr/UserDocsImages/2019/dokumenti/ODLUKA%20%20SPORTSKI%20OBJEKTI%201-2019.pdf</w:t>
        </w:r>
      </w:hyperlink>
    </w:p>
    <w:p w14:paraId="68A06016" w14:textId="77777777" w:rsidR="00E6605F" w:rsidRDefault="00E6605F" w:rsidP="00E6605F">
      <w:pPr>
        <w:pStyle w:val="Bezproreda"/>
        <w:ind w:left="720"/>
        <w:rPr>
          <w:rFonts w:ascii="Cambria" w:hAnsi="Cambria"/>
          <w:sz w:val="24"/>
          <w:szCs w:val="24"/>
        </w:rPr>
      </w:pPr>
    </w:p>
    <w:p w14:paraId="50935370" w14:textId="77777777" w:rsidR="00CA101F" w:rsidRPr="007B12DD" w:rsidRDefault="00CA101F" w:rsidP="007B12DD">
      <w:pPr>
        <w:pStyle w:val="Bezproreda"/>
        <w:rPr>
          <w:rFonts w:ascii="Cambria" w:hAnsi="Cambria"/>
          <w:sz w:val="24"/>
          <w:szCs w:val="24"/>
        </w:rPr>
      </w:pPr>
    </w:p>
    <w:p w14:paraId="12D203B0" w14:textId="05B47C61" w:rsidR="00A52711" w:rsidRDefault="007470A0" w:rsidP="00A52711">
      <w:pPr>
        <w:pStyle w:val="Bezproreda"/>
        <w:rPr>
          <w:rFonts w:ascii="Cambria" w:hAnsi="Cambria"/>
          <w:b/>
          <w:bCs/>
          <w:sz w:val="28"/>
          <w:szCs w:val="28"/>
        </w:rPr>
      </w:pPr>
      <w:r w:rsidRPr="00A52711">
        <w:rPr>
          <w:rFonts w:ascii="Cambria" w:hAnsi="Cambria"/>
          <w:b/>
          <w:bCs/>
          <w:sz w:val="28"/>
          <w:szCs w:val="28"/>
        </w:rPr>
        <w:t>4. PDV na proviziju stranih agencija/posrednika</w:t>
      </w:r>
      <w:r w:rsidR="00C92DE8">
        <w:rPr>
          <w:rFonts w:ascii="Cambria" w:hAnsi="Cambria"/>
          <w:b/>
          <w:bCs/>
          <w:sz w:val="28"/>
          <w:szCs w:val="28"/>
        </w:rPr>
        <w:t>/oglašivača</w:t>
      </w:r>
      <w:r w:rsidRPr="00A52711">
        <w:rPr>
          <w:rFonts w:ascii="Cambria" w:hAnsi="Cambria"/>
          <w:b/>
          <w:bCs/>
          <w:sz w:val="28"/>
          <w:szCs w:val="28"/>
        </w:rPr>
        <w:t xml:space="preserve"> </w:t>
      </w:r>
    </w:p>
    <w:p w14:paraId="0E607195" w14:textId="03CBB232" w:rsidR="007470A0" w:rsidRPr="00A52711" w:rsidRDefault="007470A0" w:rsidP="00A52711">
      <w:pPr>
        <w:pStyle w:val="Bezproreda"/>
        <w:rPr>
          <w:rFonts w:ascii="Cambria" w:hAnsi="Cambria"/>
          <w:b/>
          <w:bCs/>
          <w:sz w:val="28"/>
          <w:szCs w:val="28"/>
        </w:rPr>
      </w:pPr>
      <w:r w:rsidRPr="00A52711">
        <w:rPr>
          <w:rFonts w:ascii="Cambria" w:hAnsi="Cambria"/>
          <w:b/>
          <w:bCs/>
          <w:sz w:val="28"/>
          <w:szCs w:val="28"/>
        </w:rPr>
        <w:t>(ako korist</w:t>
      </w:r>
      <w:r w:rsidR="00041970">
        <w:rPr>
          <w:rFonts w:ascii="Cambria" w:hAnsi="Cambria"/>
          <w:b/>
          <w:bCs/>
          <w:sz w:val="28"/>
          <w:szCs w:val="28"/>
        </w:rPr>
        <w:t>ite</w:t>
      </w:r>
      <w:r w:rsidRPr="00A52711">
        <w:rPr>
          <w:rFonts w:ascii="Cambria" w:hAnsi="Cambria"/>
          <w:b/>
          <w:bCs/>
          <w:sz w:val="28"/>
          <w:szCs w:val="28"/>
        </w:rPr>
        <w:t xml:space="preserve"> takve usluge)</w:t>
      </w:r>
    </w:p>
    <w:p w14:paraId="221411B1" w14:textId="6EC4D7BC" w:rsidR="00142BF6" w:rsidRDefault="00BF0B52" w:rsidP="00A52711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Posluju</w:t>
      </w:r>
      <w:r w:rsidR="00A52711" w:rsidRPr="00A52711">
        <w:rPr>
          <w:rFonts w:ascii="Cambria" w:hAnsi="Cambria"/>
          <w:sz w:val="24"/>
          <w:szCs w:val="24"/>
        </w:rPr>
        <w:t xml:space="preserve"> li iznajmljivači </w:t>
      </w:r>
      <w:r>
        <w:rPr>
          <w:rFonts w:ascii="Cambria" w:hAnsi="Cambria"/>
          <w:sz w:val="24"/>
          <w:szCs w:val="24"/>
        </w:rPr>
        <w:t>sa</w:t>
      </w:r>
      <w:r w:rsidR="00A52711" w:rsidRPr="00A52711">
        <w:rPr>
          <w:rFonts w:ascii="Cambria" w:hAnsi="Cambria"/>
          <w:sz w:val="24"/>
          <w:szCs w:val="24"/>
        </w:rPr>
        <w:t xml:space="preserve"> strani</w:t>
      </w:r>
      <w:r>
        <w:rPr>
          <w:rFonts w:ascii="Cambria" w:hAnsi="Cambria"/>
          <w:sz w:val="24"/>
          <w:szCs w:val="24"/>
        </w:rPr>
        <w:t>m</w:t>
      </w:r>
      <w:r w:rsidR="00A52711" w:rsidRPr="00A52711">
        <w:rPr>
          <w:rFonts w:ascii="Cambria" w:hAnsi="Cambria"/>
          <w:sz w:val="24"/>
          <w:szCs w:val="24"/>
        </w:rPr>
        <w:t xml:space="preserve"> agencija</w:t>
      </w:r>
      <w:r w:rsidR="0068213C">
        <w:rPr>
          <w:rFonts w:ascii="Cambria" w:hAnsi="Cambria"/>
          <w:sz w:val="24"/>
          <w:szCs w:val="24"/>
        </w:rPr>
        <w:t>ma</w:t>
      </w:r>
      <w:r w:rsidR="003F0DD3">
        <w:rPr>
          <w:rFonts w:ascii="Cambria" w:hAnsi="Cambria"/>
          <w:sz w:val="24"/>
          <w:szCs w:val="24"/>
        </w:rPr>
        <w:t>/</w:t>
      </w:r>
      <w:r w:rsidR="00A52711" w:rsidRPr="00A52711">
        <w:rPr>
          <w:rFonts w:ascii="Cambria" w:hAnsi="Cambria"/>
          <w:sz w:val="24"/>
          <w:szCs w:val="24"/>
        </w:rPr>
        <w:t>tvrtk</w:t>
      </w:r>
      <w:r w:rsidR="0068213C">
        <w:rPr>
          <w:rFonts w:ascii="Cambria" w:hAnsi="Cambria"/>
          <w:sz w:val="24"/>
          <w:szCs w:val="24"/>
        </w:rPr>
        <w:t>ama</w:t>
      </w:r>
      <w:r w:rsidR="00A52711" w:rsidRPr="00A52711">
        <w:rPr>
          <w:rFonts w:ascii="Cambria" w:hAnsi="Cambria"/>
          <w:sz w:val="24"/>
          <w:szCs w:val="24"/>
        </w:rPr>
        <w:t xml:space="preserve"> </w:t>
      </w:r>
      <w:r w:rsidR="003F0DD3">
        <w:rPr>
          <w:rFonts w:ascii="Cambria" w:hAnsi="Cambria"/>
          <w:sz w:val="24"/>
          <w:szCs w:val="24"/>
        </w:rPr>
        <w:t>koje imaju</w:t>
      </w:r>
      <w:r w:rsidR="00A52711" w:rsidRPr="00A52711">
        <w:rPr>
          <w:rFonts w:ascii="Cambria" w:hAnsi="Cambria"/>
          <w:sz w:val="24"/>
          <w:szCs w:val="24"/>
        </w:rPr>
        <w:t xml:space="preserve"> sjedište </w:t>
      </w:r>
      <w:r w:rsidR="006B46E9">
        <w:rPr>
          <w:rFonts w:ascii="Cambria" w:hAnsi="Cambria"/>
          <w:sz w:val="24"/>
          <w:szCs w:val="24"/>
        </w:rPr>
        <w:t>van Republike Hrvatske</w:t>
      </w:r>
      <w:r w:rsidR="00A52711" w:rsidRPr="00A52711">
        <w:rPr>
          <w:rFonts w:ascii="Cambria" w:hAnsi="Cambria"/>
          <w:sz w:val="24"/>
          <w:szCs w:val="24"/>
        </w:rPr>
        <w:t xml:space="preserve">, </w:t>
      </w:r>
      <w:r w:rsidR="004B617A">
        <w:rPr>
          <w:rFonts w:ascii="Cambria" w:hAnsi="Cambria"/>
          <w:sz w:val="24"/>
          <w:szCs w:val="24"/>
        </w:rPr>
        <w:t>prvo moraju zatražiti PDV identifikacijski broj</w:t>
      </w:r>
      <w:r w:rsidR="00763EAF">
        <w:rPr>
          <w:rFonts w:ascii="Cambria" w:hAnsi="Cambria"/>
          <w:sz w:val="24"/>
          <w:szCs w:val="24"/>
        </w:rPr>
        <w:t xml:space="preserve"> (</w:t>
      </w:r>
      <w:r w:rsidR="005334A9">
        <w:rPr>
          <w:rFonts w:ascii="Cambria" w:hAnsi="Cambria"/>
          <w:sz w:val="24"/>
          <w:szCs w:val="24"/>
        </w:rPr>
        <w:t>u Poreznoj upravi)</w:t>
      </w:r>
      <w:r w:rsidR="004B617A">
        <w:rPr>
          <w:rFonts w:ascii="Cambria" w:hAnsi="Cambria"/>
          <w:sz w:val="24"/>
          <w:szCs w:val="24"/>
        </w:rPr>
        <w:t xml:space="preserve">, a zatim </w:t>
      </w:r>
      <w:r w:rsidR="00A52711" w:rsidRPr="00A52711">
        <w:rPr>
          <w:rFonts w:ascii="Cambria" w:hAnsi="Cambria"/>
          <w:sz w:val="24"/>
          <w:szCs w:val="24"/>
        </w:rPr>
        <w:t>obračunati i platiti PDV na njihove usluge</w:t>
      </w:r>
      <w:r w:rsidR="006566E9">
        <w:rPr>
          <w:rFonts w:ascii="Cambria" w:hAnsi="Cambria"/>
          <w:sz w:val="24"/>
          <w:szCs w:val="24"/>
        </w:rPr>
        <w:t xml:space="preserve"> tj. proviziju</w:t>
      </w:r>
      <w:r w:rsidR="00C12BAA">
        <w:rPr>
          <w:rFonts w:ascii="Cambria" w:hAnsi="Cambria"/>
          <w:sz w:val="24"/>
          <w:szCs w:val="24"/>
        </w:rPr>
        <w:t>.</w:t>
      </w:r>
    </w:p>
    <w:p w14:paraId="0040FA0F" w14:textId="0C2BAD6C" w:rsidR="00BD00BC" w:rsidRDefault="00BD00BC" w:rsidP="00A52711">
      <w:pPr>
        <w:pStyle w:val="Bezproreda"/>
        <w:rPr>
          <w:rFonts w:ascii="Cambria" w:hAnsi="Cambria"/>
          <w:sz w:val="24"/>
          <w:szCs w:val="24"/>
        </w:rPr>
      </w:pPr>
      <w:r w:rsidRPr="00BD00BC">
        <w:rPr>
          <w:rFonts w:ascii="Cambria" w:hAnsi="Cambria"/>
          <w:sz w:val="24"/>
          <w:szCs w:val="24"/>
        </w:rPr>
        <w:t xml:space="preserve">PDV </w:t>
      </w:r>
      <w:r w:rsidR="002D0E26">
        <w:rPr>
          <w:rFonts w:ascii="Cambria" w:hAnsi="Cambria"/>
          <w:sz w:val="24"/>
          <w:szCs w:val="24"/>
        </w:rPr>
        <w:t>je potrebno</w:t>
      </w:r>
      <w:r w:rsidRPr="00BD00BC">
        <w:rPr>
          <w:rFonts w:ascii="Cambria" w:hAnsi="Cambria"/>
          <w:sz w:val="24"/>
          <w:szCs w:val="24"/>
        </w:rPr>
        <w:t xml:space="preserve"> prijaviti </w:t>
      </w:r>
      <w:r w:rsidR="00EF6966">
        <w:rPr>
          <w:rFonts w:ascii="Cambria" w:hAnsi="Cambria"/>
          <w:sz w:val="24"/>
          <w:szCs w:val="24"/>
        </w:rPr>
        <w:t>putem PD</w:t>
      </w:r>
      <w:r w:rsidR="00C94CEB">
        <w:rPr>
          <w:rFonts w:ascii="Cambria" w:hAnsi="Cambria"/>
          <w:sz w:val="24"/>
          <w:szCs w:val="24"/>
        </w:rPr>
        <w:t>V i PDV-S</w:t>
      </w:r>
      <w:r w:rsidR="00EF6966">
        <w:rPr>
          <w:rFonts w:ascii="Cambria" w:hAnsi="Cambria"/>
          <w:sz w:val="24"/>
          <w:szCs w:val="24"/>
        </w:rPr>
        <w:t xml:space="preserve"> obra</w:t>
      </w:r>
      <w:r w:rsidR="00840E2B">
        <w:rPr>
          <w:rFonts w:ascii="Cambria" w:hAnsi="Cambria"/>
          <w:sz w:val="24"/>
          <w:szCs w:val="24"/>
        </w:rPr>
        <w:t>zaca</w:t>
      </w:r>
      <w:r w:rsidR="00EF6966">
        <w:rPr>
          <w:rFonts w:ascii="Cambria" w:hAnsi="Cambria"/>
          <w:sz w:val="24"/>
          <w:szCs w:val="24"/>
        </w:rPr>
        <w:t xml:space="preserve"> </w:t>
      </w:r>
      <w:r w:rsidRPr="00BD00BC">
        <w:rPr>
          <w:rFonts w:ascii="Cambria" w:hAnsi="Cambria"/>
          <w:sz w:val="24"/>
          <w:szCs w:val="24"/>
        </w:rPr>
        <w:t>do 20</w:t>
      </w:r>
      <w:r w:rsidR="002D0E26">
        <w:rPr>
          <w:rFonts w:ascii="Cambria" w:hAnsi="Cambria"/>
          <w:sz w:val="24"/>
          <w:szCs w:val="24"/>
        </w:rPr>
        <w:t>.</w:t>
      </w:r>
      <w:r w:rsidRPr="00BD00BC">
        <w:rPr>
          <w:rFonts w:ascii="Cambria" w:hAnsi="Cambria"/>
          <w:sz w:val="24"/>
          <w:szCs w:val="24"/>
        </w:rPr>
        <w:t>-tog u mjesecu za prethodni mjesec</w:t>
      </w:r>
      <w:r w:rsidR="002D0E26">
        <w:rPr>
          <w:rFonts w:ascii="Cambria" w:hAnsi="Cambria"/>
          <w:sz w:val="24"/>
          <w:szCs w:val="24"/>
        </w:rPr>
        <w:t>,</w:t>
      </w:r>
      <w:r w:rsidRPr="00BD00BC">
        <w:rPr>
          <w:rFonts w:ascii="Cambria" w:hAnsi="Cambria"/>
          <w:sz w:val="24"/>
          <w:szCs w:val="24"/>
        </w:rPr>
        <w:t xml:space="preserve"> a uplata za </w:t>
      </w:r>
      <w:r w:rsidR="002D0E26">
        <w:rPr>
          <w:rFonts w:ascii="Cambria" w:hAnsi="Cambria"/>
          <w:sz w:val="24"/>
          <w:szCs w:val="24"/>
        </w:rPr>
        <w:t>p</w:t>
      </w:r>
      <w:r w:rsidRPr="00BD00BC">
        <w:rPr>
          <w:rFonts w:ascii="Cambria" w:hAnsi="Cambria"/>
          <w:sz w:val="24"/>
          <w:szCs w:val="24"/>
        </w:rPr>
        <w:t>rethodni mjesec vrši</w:t>
      </w:r>
      <w:r w:rsidR="002D0E26">
        <w:rPr>
          <w:rFonts w:ascii="Cambria" w:hAnsi="Cambria"/>
          <w:sz w:val="24"/>
          <w:szCs w:val="24"/>
        </w:rPr>
        <w:t xml:space="preserve"> se</w:t>
      </w:r>
      <w:r w:rsidRPr="00BD00BC">
        <w:rPr>
          <w:rFonts w:ascii="Cambria" w:hAnsi="Cambria"/>
          <w:sz w:val="24"/>
          <w:szCs w:val="24"/>
        </w:rPr>
        <w:t xml:space="preserve"> do kraja tekućeg mjeseca.</w:t>
      </w:r>
    </w:p>
    <w:p w14:paraId="16DF41EF" w14:textId="4A6E3055" w:rsidR="00A52711" w:rsidRPr="00A52711" w:rsidRDefault="00A52711" w:rsidP="00A52711">
      <w:pPr>
        <w:pStyle w:val="Bezproreda"/>
        <w:rPr>
          <w:rFonts w:ascii="Cambria" w:hAnsi="Cambria"/>
          <w:sz w:val="24"/>
          <w:szCs w:val="24"/>
        </w:rPr>
      </w:pPr>
      <w:r w:rsidRPr="00A52711">
        <w:rPr>
          <w:rFonts w:ascii="Cambria" w:hAnsi="Cambria"/>
          <w:sz w:val="24"/>
          <w:szCs w:val="24"/>
        </w:rPr>
        <w:t>PDV za privatne iznajmljivače obračunava se i</w:t>
      </w:r>
      <w:r w:rsidR="00E66483">
        <w:rPr>
          <w:rFonts w:ascii="Cambria" w:hAnsi="Cambria"/>
          <w:sz w:val="24"/>
          <w:szCs w:val="24"/>
        </w:rPr>
        <w:t xml:space="preserve"> </w:t>
      </w:r>
      <w:r w:rsidRPr="00A52711">
        <w:rPr>
          <w:rFonts w:ascii="Cambria" w:hAnsi="Cambria"/>
          <w:sz w:val="24"/>
          <w:szCs w:val="24"/>
        </w:rPr>
        <w:t>plaća samo u onim mjesecima u kojima je ostvaren promet podložan takvom</w:t>
      </w:r>
      <w:r w:rsidR="00E66483">
        <w:rPr>
          <w:rFonts w:ascii="Cambria" w:hAnsi="Cambria"/>
          <w:sz w:val="24"/>
          <w:szCs w:val="24"/>
        </w:rPr>
        <w:t xml:space="preserve"> </w:t>
      </w:r>
      <w:r w:rsidRPr="00A52711">
        <w:rPr>
          <w:rFonts w:ascii="Cambria" w:hAnsi="Cambria"/>
          <w:sz w:val="24"/>
          <w:szCs w:val="24"/>
        </w:rPr>
        <w:t xml:space="preserve">oporezivanju. </w:t>
      </w:r>
    </w:p>
    <w:p w14:paraId="0DF135D5" w14:textId="2DBD67EC" w:rsidR="00A52711" w:rsidRDefault="00A52711" w:rsidP="00A52711">
      <w:pPr>
        <w:pStyle w:val="Bezproreda"/>
        <w:rPr>
          <w:rFonts w:ascii="Cambria" w:hAnsi="Cambria"/>
          <w:sz w:val="24"/>
          <w:szCs w:val="24"/>
        </w:rPr>
      </w:pPr>
      <w:r w:rsidRPr="00A52711">
        <w:rPr>
          <w:rFonts w:ascii="Cambria" w:hAnsi="Cambria"/>
          <w:sz w:val="24"/>
          <w:szCs w:val="24"/>
        </w:rPr>
        <w:t xml:space="preserve">Primjer - ako poslujete s Booking.com-om ili </w:t>
      </w:r>
      <w:proofErr w:type="spellStart"/>
      <w:r w:rsidR="00206BD2">
        <w:rPr>
          <w:rFonts w:ascii="Cambria" w:hAnsi="Cambria"/>
          <w:sz w:val="24"/>
          <w:szCs w:val="24"/>
        </w:rPr>
        <w:t>a</w:t>
      </w:r>
      <w:r w:rsidRPr="00A52711">
        <w:rPr>
          <w:rFonts w:ascii="Cambria" w:hAnsi="Cambria"/>
          <w:sz w:val="24"/>
          <w:szCs w:val="24"/>
        </w:rPr>
        <w:t>irbnb</w:t>
      </w:r>
      <w:proofErr w:type="spellEnd"/>
      <w:r w:rsidRPr="00A52711">
        <w:rPr>
          <w:rFonts w:ascii="Cambria" w:hAnsi="Cambria"/>
          <w:sz w:val="24"/>
          <w:szCs w:val="24"/>
        </w:rPr>
        <w:t>-om, na iznos njihove provizije, tj. samo na onaj dio novca kojeg plaćate/ostavljate njima, obračunat ćete PDV i to po stopi od 25 % kakva se inače obračunava za takve usluge.</w:t>
      </w:r>
    </w:p>
    <w:p w14:paraId="4F7DB885" w14:textId="77777777" w:rsidR="00BC1D6A" w:rsidRDefault="00BC1D6A" w:rsidP="00773713">
      <w:pPr>
        <w:pStyle w:val="Bezproreda"/>
        <w:rPr>
          <w:rFonts w:ascii="Cambria" w:hAnsi="Cambria"/>
          <w:sz w:val="24"/>
          <w:szCs w:val="24"/>
        </w:rPr>
      </w:pPr>
    </w:p>
    <w:p w14:paraId="18FB08E2" w14:textId="089822DA" w:rsidR="00773713" w:rsidRPr="00773713" w:rsidRDefault="00B207F1" w:rsidP="00773713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773713" w:rsidRPr="00773713">
        <w:rPr>
          <w:rFonts w:ascii="Cambria" w:hAnsi="Cambria"/>
          <w:sz w:val="24"/>
          <w:szCs w:val="24"/>
        </w:rPr>
        <w:t>ri</w:t>
      </w:r>
      <w:r>
        <w:rPr>
          <w:rFonts w:ascii="Cambria" w:hAnsi="Cambria"/>
          <w:sz w:val="24"/>
          <w:szCs w:val="24"/>
        </w:rPr>
        <w:t xml:space="preserve"> su</w:t>
      </w:r>
      <w:r w:rsidR="00773713" w:rsidRPr="00773713">
        <w:rPr>
          <w:rFonts w:ascii="Cambria" w:hAnsi="Cambria"/>
          <w:sz w:val="24"/>
          <w:szCs w:val="24"/>
        </w:rPr>
        <w:t xml:space="preserve"> načina prijave PDV-a na usluge stranih agencija:</w:t>
      </w:r>
    </w:p>
    <w:p w14:paraId="719081AB" w14:textId="45118445" w:rsidR="00773713" w:rsidRPr="00773713" w:rsidRDefault="00773713" w:rsidP="00773713">
      <w:pPr>
        <w:pStyle w:val="Bezproreda"/>
        <w:rPr>
          <w:rFonts w:ascii="Cambria" w:hAnsi="Cambria"/>
          <w:sz w:val="24"/>
          <w:szCs w:val="24"/>
        </w:rPr>
      </w:pPr>
      <w:r w:rsidRPr="00773713">
        <w:rPr>
          <w:rFonts w:ascii="Cambria" w:hAnsi="Cambria"/>
          <w:sz w:val="24"/>
          <w:szCs w:val="24"/>
        </w:rPr>
        <w:t xml:space="preserve">1. </w:t>
      </w:r>
      <w:r w:rsidR="00B207F1">
        <w:rPr>
          <w:rFonts w:ascii="Cambria" w:hAnsi="Cambria"/>
          <w:sz w:val="24"/>
          <w:szCs w:val="24"/>
        </w:rPr>
        <w:t>imate</w:t>
      </w:r>
      <w:r w:rsidRPr="00773713">
        <w:rPr>
          <w:rFonts w:ascii="Cambria" w:hAnsi="Cambria"/>
          <w:sz w:val="24"/>
          <w:szCs w:val="24"/>
        </w:rPr>
        <w:t xml:space="preserve"> knjigovodstveni servis</w:t>
      </w:r>
      <w:r w:rsidR="00B207F1">
        <w:rPr>
          <w:rFonts w:ascii="Cambria" w:hAnsi="Cambria"/>
          <w:sz w:val="24"/>
          <w:szCs w:val="24"/>
        </w:rPr>
        <w:t xml:space="preserve"> koji za vas</w:t>
      </w:r>
      <w:r w:rsidRPr="00773713">
        <w:rPr>
          <w:rFonts w:ascii="Cambria" w:hAnsi="Cambria"/>
          <w:sz w:val="24"/>
          <w:szCs w:val="24"/>
        </w:rPr>
        <w:t xml:space="preserve"> vrši obračune i plaćanja u vaše ime</w:t>
      </w:r>
      <w:r w:rsidRPr="00773713">
        <w:rPr>
          <w:rFonts w:ascii="Cambria" w:hAnsi="Cambria"/>
          <w:sz w:val="24"/>
          <w:szCs w:val="24"/>
        </w:rPr>
        <w:br/>
        <w:t>2. koristite usluge FINA-e</w:t>
      </w:r>
      <w:r w:rsidR="006653C1" w:rsidRPr="006653C1">
        <w:rPr>
          <w:rFonts w:ascii="Cambria" w:hAnsi="Cambria"/>
          <w:sz w:val="24"/>
          <w:szCs w:val="24"/>
        </w:rPr>
        <w:t xml:space="preserve"> </w:t>
      </w:r>
      <w:r w:rsidR="006653C1">
        <w:rPr>
          <w:rFonts w:ascii="Cambria" w:hAnsi="Cambria"/>
          <w:sz w:val="24"/>
          <w:szCs w:val="24"/>
        </w:rPr>
        <w:t xml:space="preserve">(Fina nudi </w:t>
      </w:r>
      <w:r w:rsidR="005A11AA">
        <w:rPr>
          <w:rFonts w:ascii="Cambria" w:hAnsi="Cambria"/>
          <w:sz w:val="24"/>
          <w:szCs w:val="24"/>
        </w:rPr>
        <w:t xml:space="preserve">obračun PDV-a, </w:t>
      </w:r>
      <w:r w:rsidR="006653C1">
        <w:rPr>
          <w:rFonts w:ascii="Cambria" w:hAnsi="Cambria"/>
          <w:sz w:val="24"/>
          <w:szCs w:val="24"/>
        </w:rPr>
        <w:t xml:space="preserve">izradu i slanje obrazaca - </w:t>
      </w:r>
      <w:hyperlink r:id="rId12" w:history="1">
        <w:r w:rsidR="006653C1" w:rsidRPr="00F3073E">
          <w:rPr>
            <w:rStyle w:val="Hiperveza"/>
            <w:rFonts w:ascii="Cambria" w:hAnsi="Cambria"/>
            <w:sz w:val="24"/>
            <w:szCs w:val="24"/>
          </w:rPr>
          <w:t>https://www.fina.hr/iznajmljivaci-pausalisti</w:t>
        </w:r>
      </w:hyperlink>
      <w:r w:rsidR="00863656">
        <w:rPr>
          <w:rFonts w:ascii="Cambria" w:hAnsi="Cambria"/>
          <w:sz w:val="24"/>
          <w:szCs w:val="24"/>
        </w:rPr>
        <w:t>)</w:t>
      </w:r>
      <w:r w:rsidRPr="00773713">
        <w:rPr>
          <w:rFonts w:ascii="Cambria" w:hAnsi="Cambria"/>
          <w:sz w:val="24"/>
          <w:szCs w:val="24"/>
        </w:rPr>
        <w:br/>
      </w:r>
      <w:r w:rsidRPr="00773713">
        <w:rPr>
          <w:rFonts w:ascii="Cambria" w:hAnsi="Cambria"/>
          <w:sz w:val="24"/>
          <w:szCs w:val="24"/>
        </w:rPr>
        <w:lastRenderedPageBreak/>
        <w:t xml:space="preserve">3. </w:t>
      </w:r>
      <w:r w:rsidR="00BC1D6A">
        <w:rPr>
          <w:rFonts w:ascii="Cambria" w:hAnsi="Cambria"/>
          <w:sz w:val="24"/>
          <w:szCs w:val="24"/>
        </w:rPr>
        <w:t>sami</w:t>
      </w:r>
      <w:r w:rsidRPr="00773713">
        <w:rPr>
          <w:rFonts w:ascii="Cambria" w:hAnsi="Cambria"/>
          <w:sz w:val="24"/>
          <w:szCs w:val="24"/>
        </w:rPr>
        <w:t xml:space="preserve"> obračuna</w:t>
      </w:r>
      <w:r w:rsidR="00BC1D6A">
        <w:rPr>
          <w:rFonts w:ascii="Cambria" w:hAnsi="Cambria"/>
          <w:sz w:val="24"/>
          <w:szCs w:val="24"/>
        </w:rPr>
        <w:t>vate i</w:t>
      </w:r>
      <w:r w:rsidRPr="00773713">
        <w:rPr>
          <w:rFonts w:ascii="Cambria" w:hAnsi="Cambria"/>
          <w:sz w:val="24"/>
          <w:szCs w:val="24"/>
        </w:rPr>
        <w:t xml:space="preserve"> prijav</w:t>
      </w:r>
      <w:r w:rsidR="00BC1D6A">
        <w:rPr>
          <w:rFonts w:ascii="Cambria" w:hAnsi="Cambria"/>
          <w:sz w:val="24"/>
          <w:szCs w:val="24"/>
        </w:rPr>
        <w:t>ljujete</w:t>
      </w:r>
      <w:r w:rsidRPr="00773713">
        <w:rPr>
          <w:rFonts w:ascii="Cambria" w:hAnsi="Cambria"/>
          <w:sz w:val="24"/>
          <w:szCs w:val="24"/>
        </w:rPr>
        <w:t xml:space="preserve"> PDV na proviziju putem servisa e-Porezn</w:t>
      </w:r>
      <w:r w:rsidR="00F3656F">
        <w:rPr>
          <w:rFonts w:ascii="Cambria" w:hAnsi="Cambria"/>
          <w:sz w:val="24"/>
          <w:szCs w:val="24"/>
        </w:rPr>
        <w:t xml:space="preserve">a i samostalno </w:t>
      </w:r>
      <w:r w:rsidRPr="00773713">
        <w:rPr>
          <w:rFonts w:ascii="Cambria" w:hAnsi="Cambria"/>
          <w:sz w:val="24"/>
          <w:szCs w:val="24"/>
        </w:rPr>
        <w:t>vršite uplat</w:t>
      </w:r>
      <w:r w:rsidR="00F3656F">
        <w:rPr>
          <w:rFonts w:ascii="Cambria" w:hAnsi="Cambria"/>
          <w:sz w:val="24"/>
          <w:szCs w:val="24"/>
        </w:rPr>
        <w:t>e</w:t>
      </w:r>
    </w:p>
    <w:p w14:paraId="037B873B" w14:textId="77777777" w:rsidR="00773713" w:rsidRPr="00773713" w:rsidRDefault="00773713" w:rsidP="00773713">
      <w:pPr>
        <w:pStyle w:val="Bezproreda"/>
        <w:rPr>
          <w:rFonts w:ascii="Cambria" w:hAnsi="Cambria"/>
          <w:sz w:val="24"/>
          <w:szCs w:val="24"/>
        </w:rPr>
      </w:pPr>
    </w:p>
    <w:p w14:paraId="4D37FEB0" w14:textId="77777777" w:rsidR="00773713" w:rsidRPr="00773713" w:rsidRDefault="00773713" w:rsidP="00773713">
      <w:pPr>
        <w:pStyle w:val="Bezproreda"/>
        <w:rPr>
          <w:rFonts w:ascii="Cambria" w:hAnsi="Cambria"/>
          <w:sz w:val="24"/>
          <w:szCs w:val="24"/>
        </w:rPr>
      </w:pPr>
    </w:p>
    <w:p w14:paraId="42461F05" w14:textId="77777777" w:rsidR="00773713" w:rsidRDefault="00773713" w:rsidP="00A52711">
      <w:pPr>
        <w:pStyle w:val="Bezproreda"/>
        <w:rPr>
          <w:rFonts w:ascii="Cambria" w:hAnsi="Cambria"/>
          <w:sz w:val="24"/>
          <w:szCs w:val="24"/>
        </w:rPr>
      </w:pPr>
    </w:p>
    <w:p w14:paraId="688CB0CD" w14:textId="77777777" w:rsidR="00D814E5" w:rsidRPr="00A52711" w:rsidRDefault="00D814E5" w:rsidP="00A52711">
      <w:pPr>
        <w:pStyle w:val="Bezproreda"/>
        <w:rPr>
          <w:rFonts w:ascii="Cambria" w:hAnsi="Cambria"/>
          <w:sz w:val="24"/>
          <w:szCs w:val="24"/>
        </w:rPr>
      </w:pPr>
    </w:p>
    <w:p w14:paraId="1084DF6C" w14:textId="77777777" w:rsidR="00202145" w:rsidRDefault="00202145" w:rsidP="00EC73A5">
      <w:pPr>
        <w:pStyle w:val="Bezproreda"/>
      </w:pPr>
    </w:p>
    <w:sectPr w:rsidR="0020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057"/>
    <w:multiLevelType w:val="hybridMultilevel"/>
    <w:tmpl w:val="450E8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7F9"/>
    <w:multiLevelType w:val="hybridMultilevel"/>
    <w:tmpl w:val="4FBC37E8"/>
    <w:lvl w:ilvl="0" w:tplc="8E361CC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13B01E0"/>
    <w:multiLevelType w:val="multilevel"/>
    <w:tmpl w:val="385A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B1D90"/>
    <w:multiLevelType w:val="multilevel"/>
    <w:tmpl w:val="8F8A2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21F9D"/>
    <w:multiLevelType w:val="hybridMultilevel"/>
    <w:tmpl w:val="C05AE646"/>
    <w:lvl w:ilvl="0" w:tplc="85081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7A4"/>
    <w:multiLevelType w:val="multilevel"/>
    <w:tmpl w:val="32A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E1F62"/>
    <w:multiLevelType w:val="hybridMultilevel"/>
    <w:tmpl w:val="2B2CBCD0"/>
    <w:lvl w:ilvl="0" w:tplc="7616A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D3B87"/>
    <w:multiLevelType w:val="hybridMultilevel"/>
    <w:tmpl w:val="87D2E7FC"/>
    <w:lvl w:ilvl="0" w:tplc="370416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95579">
    <w:abstractNumId w:val="4"/>
  </w:num>
  <w:num w:numId="2" w16cid:durableId="255134867">
    <w:abstractNumId w:val="2"/>
  </w:num>
  <w:num w:numId="3" w16cid:durableId="1932274588">
    <w:abstractNumId w:val="5"/>
  </w:num>
  <w:num w:numId="4" w16cid:durableId="492766637">
    <w:abstractNumId w:val="3"/>
  </w:num>
  <w:num w:numId="5" w16cid:durableId="1644626314">
    <w:abstractNumId w:val="1"/>
  </w:num>
  <w:num w:numId="6" w16cid:durableId="269506171">
    <w:abstractNumId w:val="0"/>
  </w:num>
  <w:num w:numId="7" w16cid:durableId="904031874">
    <w:abstractNumId w:val="7"/>
  </w:num>
  <w:num w:numId="8" w16cid:durableId="748313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AB"/>
    <w:rsid w:val="00011677"/>
    <w:rsid w:val="00011765"/>
    <w:rsid w:val="00041970"/>
    <w:rsid w:val="00043DBE"/>
    <w:rsid w:val="000854A8"/>
    <w:rsid w:val="000B5905"/>
    <w:rsid w:val="000D108D"/>
    <w:rsid w:val="000F4BD9"/>
    <w:rsid w:val="000F4BE9"/>
    <w:rsid w:val="00104F8A"/>
    <w:rsid w:val="00106FA8"/>
    <w:rsid w:val="001202CB"/>
    <w:rsid w:val="00141331"/>
    <w:rsid w:val="00142BF6"/>
    <w:rsid w:val="00146FFF"/>
    <w:rsid w:val="00174EBB"/>
    <w:rsid w:val="00197B40"/>
    <w:rsid w:val="00197FDE"/>
    <w:rsid w:val="001A4212"/>
    <w:rsid w:val="001B15FB"/>
    <w:rsid w:val="001E32B8"/>
    <w:rsid w:val="001E34F0"/>
    <w:rsid w:val="001F63F5"/>
    <w:rsid w:val="00202145"/>
    <w:rsid w:val="00206BD2"/>
    <w:rsid w:val="00243667"/>
    <w:rsid w:val="00243E2F"/>
    <w:rsid w:val="0025625C"/>
    <w:rsid w:val="00272B86"/>
    <w:rsid w:val="00296462"/>
    <w:rsid w:val="002B2CBB"/>
    <w:rsid w:val="002D0E26"/>
    <w:rsid w:val="00304111"/>
    <w:rsid w:val="00307D3C"/>
    <w:rsid w:val="00371F39"/>
    <w:rsid w:val="003938FA"/>
    <w:rsid w:val="003970FD"/>
    <w:rsid w:val="003A1DE7"/>
    <w:rsid w:val="003B68DA"/>
    <w:rsid w:val="003F0DD3"/>
    <w:rsid w:val="003F6446"/>
    <w:rsid w:val="0041175C"/>
    <w:rsid w:val="00416A2E"/>
    <w:rsid w:val="00422212"/>
    <w:rsid w:val="00475DB4"/>
    <w:rsid w:val="0048299E"/>
    <w:rsid w:val="004B617A"/>
    <w:rsid w:val="004C0B26"/>
    <w:rsid w:val="004E3696"/>
    <w:rsid w:val="004F3A1B"/>
    <w:rsid w:val="00507A8F"/>
    <w:rsid w:val="00514997"/>
    <w:rsid w:val="00520514"/>
    <w:rsid w:val="0052121B"/>
    <w:rsid w:val="0052229D"/>
    <w:rsid w:val="0053110C"/>
    <w:rsid w:val="005334A9"/>
    <w:rsid w:val="00533620"/>
    <w:rsid w:val="00551E5B"/>
    <w:rsid w:val="0059368F"/>
    <w:rsid w:val="00597B8C"/>
    <w:rsid w:val="005A0DB7"/>
    <w:rsid w:val="005A11AA"/>
    <w:rsid w:val="00613438"/>
    <w:rsid w:val="00615A36"/>
    <w:rsid w:val="00633362"/>
    <w:rsid w:val="006566E9"/>
    <w:rsid w:val="0066321A"/>
    <w:rsid w:val="006653C1"/>
    <w:rsid w:val="006764A4"/>
    <w:rsid w:val="0068213C"/>
    <w:rsid w:val="006A4088"/>
    <w:rsid w:val="006B46E9"/>
    <w:rsid w:val="006C4F05"/>
    <w:rsid w:val="006C727C"/>
    <w:rsid w:val="006D1C91"/>
    <w:rsid w:val="006F2215"/>
    <w:rsid w:val="00701F3A"/>
    <w:rsid w:val="007040E9"/>
    <w:rsid w:val="0070691E"/>
    <w:rsid w:val="007121F7"/>
    <w:rsid w:val="007470A0"/>
    <w:rsid w:val="0075054B"/>
    <w:rsid w:val="00751E40"/>
    <w:rsid w:val="007614CC"/>
    <w:rsid w:val="00763279"/>
    <w:rsid w:val="00763EAF"/>
    <w:rsid w:val="0077040A"/>
    <w:rsid w:val="00773713"/>
    <w:rsid w:val="00781DC5"/>
    <w:rsid w:val="0078465F"/>
    <w:rsid w:val="007917A0"/>
    <w:rsid w:val="007B017C"/>
    <w:rsid w:val="007B12DD"/>
    <w:rsid w:val="007D60C1"/>
    <w:rsid w:val="007E2139"/>
    <w:rsid w:val="007E68BB"/>
    <w:rsid w:val="007F1F9C"/>
    <w:rsid w:val="00800874"/>
    <w:rsid w:val="00801EC1"/>
    <w:rsid w:val="00803680"/>
    <w:rsid w:val="0080451D"/>
    <w:rsid w:val="00813507"/>
    <w:rsid w:val="00826AF7"/>
    <w:rsid w:val="008326B6"/>
    <w:rsid w:val="00840E2B"/>
    <w:rsid w:val="008531A0"/>
    <w:rsid w:val="00862C01"/>
    <w:rsid w:val="00863656"/>
    <w:rsid w:val="00874CFE"/>
    <w:rsid w:val="00885D7E"/>
    <w:rsid w:val="008A4855"/>
    <w:rsid w:val="008E5789"/>
    <w:rsid w:val="008F68DD"/>
    <w:rsid w:val="00912BA9"/>
    <w:rsid w:val="0096471A"/>
    <w:rsid w:val="0096755F"/>
    <w:rsid w:val="009A0354"/>
    <w:rsid w:val="009B5A35"/>
    <w:rsid w:val="009C4203"/>
    <w:rsid w:val="009C6FF7"/>
    <w:rsid w:val="009E0C18"/>
    <w:rsid w:val="009E38F9"/>
    <w:rsid w:val="009E6C11"/>
    <w:rsid w:val="009F133C"/>
    <w:rsid w:val="009F23F8"/>
    <w:rsid w:val="00A2265B"/>
    <w:rsid w:val="00A52711"/>
    <w:rsid w:val="00A93BD0"/>
    <w:rsid w:val="00A96B73"/>
    <w:rsid w:val="00AC1902"/>
    <w:rsid w:val="00AC6247"/>
    <w:rsid w:val="00AC739C"/>
    <w:rsid w:val="00B207F1"/>
    <w:rsid w:val="00B3585F"/>
    <w:rsid w:val="00B415DF"/>
    <w:rsid w:val="00B769BB"/>
    <w:rsid w:val="00BA109A"/>
    <w:rsid w:val="00BC1D6A"/>
    <w:rsid w:val="00BD00BC"/>
    <w:rsid w:val="00BF0B52"/>
    <w:rsid w:val="00BF2C03"/>
    <w:rsid w:val="00C12BAA"/>
    <w:rsid w:val="00C204AD"/>
    <w:rsid w:val="00C82764"/>
    <w:rsid w:val="00C82A79"/>
    <w:rsid w:val="00C92DE8"/>
    <w:rsid w:val="00C94CEB"/>
    <w:rsid w:val="00CA0293"/>
    <w:rsid w:val="00CA101F"/>
    <w:rsid w:val="00CF55A1"/>
    <w:rsid w:val="00D1136E"/>
    <w:rsid w:val="00D207AC"/>
    <w:rsid w:val="00D22E5D"/>
    <w:rsid w:val="00D3021C"/>
    <w:rsid w:val="00D33F3B"/>
    <w:rsid w:val="00D56B03"/>
    <w:rsid w:val="00D62063"/>
    <w:rsid w:val="00D66E26"/>
    <w:rsid w:val="00D814E5"/>
    <w:rsid w:val="00DB3177"/>
    <w:rsid w:val="00DE124F"/>
    <w:rsid w:val="00DE1C30"/>
    <w:rsid w:val="00DE6B46"/>
    <w:rsid w:val="00DF2776"/>
    <w:rsid w:val="00E020C3"/>
    <w:rsid w:val="00E34F2C"/>
    <w:rsid w:val="00E35B0A"/>
    <w:rsid w:val="00E42649"/>
    <w:rsid w:val="00E5072D"/>
    <w:rsid w:val="00E63E58"/>
    <w:rsid w:val="00E6605F"/>
    <w:rsid w:val="00E66483"/>
    <w:rsid w:val="00E97439"/>
    <w:rsid w:val="00EA7668"/>
    <w:rsid w:val="00EC73A5"/>
    <w:rsid w:val="00ED1AD0"/>
    <w:rsid w:val="00ED3B62"/>
    <w:rsid w:val="00EE02FC"/>
    <w:rsid w:val="00EF6966"/>
    <w:rsid w:val="00F06FCE"/>
    <w:rsid w:val="00F1763B"/>
    <w:rsid w:val="00F3656F"/>
    <w:rsid w:val="00F40FD4"/>
    <w:rsid w:val="00F434ED"/>
    <w:rsid w:val="00F532EB"/>
    <w:rsid w:val="00F777AB"/>
    <w:rsid w:val="00FD254B"/>
    <w:rsid w:val="00FD5B4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71BE"/>
  <w15:chartTrackingRefBased/>
  <w15:docId w15:val="{0A2BE848-1351-45D7-B5DE-4F39CC0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77AB"/>
    <w:pPr>
      <w:ind w:left="720"/>
      <w:contextualSpacing/>
    </w:pPr>
  </w:style>
  <w:style w:type="paragraph" w:styleId="Bezproreda">
    <w:name w:val="No Spacing"/>
    <w:uiPriority w:val="1"/>
    <w:qFormat/>
    <w:rsid w:val="00F777A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A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">
    <w:name w:val="t-9"/>
    <w:basedOn w:val="Normal"/>
    <w:rsid w:val="005A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5A0DB7"/>
  </w:style>
  <w:style w:type="character" w:styleId="Naglaeno">
    <w:name w:val="Strong"/>
    <w:basedOn w:val="Zadanifontodlomka"/>
    <w:uiPriority w:val="22"/>
    <w:qFormat/>
    <w:rsid w:val="00507A8F"/>
    <w:rPr>
      <w:b/>
      <w:bCs/>
    </w:rPr>
  </w:style>
  <w:style w:type="character" w:styleId="Hiperveza">
    <w:name w:val="Hyperlink"/>
    <w:basedOn w:val="Zadanifontodlomka"/>
    <w:uiPriority w:val="99"/>
    <w:unhideWhenUsed/>
    <w:rsid w:val="00E020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20C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7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6_12_115_252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ezna-uprava.hr/HR_obrasci/Documents/OSTALO/TZ%202.pdf" TargetMode="External"/><Relationship Id="rId12" Type="http://schemas.openxmlformats.org/officeDocument/2006/relationships/hyperlink" Target="https://www.fina.hr/iznajmljivaci-pausali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.gov.hr/UserDocsImages/AAA_2020_MINTIS/dokumenti/210115_obrazac_TZ2.pdf" TargetMode="External"/><Relationship Id="rId11" Type="http://schemas.openxmlformats.org/officeDocument/2006/relationships/hyperlink" Target="https://www.karlovac.hr/UserDocsImages/2019/dokumenti/ODLUKA%20%20SPORTSKI%20OBJEKTI%201-2019.pdf" TargetMode="External"/><Relationship Id="rId5" Type="http://schemas.openxmlformats.org/officeDocument/2006/relationships/hyperlink" Target="https://youtu.be/e8JvoJum2SY" TargetMode="External"/><Relationship Id="rId10" Type="http://schemas.openxmlformats.org/officeDocument/2006/relationships/hyperlink" Target="https://narodne-novine.nn.hr/clanci/sluzbeni/2019_01_1_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12_121_238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 Mađar</dc:creator>
  <cp:keywords/>
  <dc:description/>
  <cp:lastModifiedBy>Anđelka Mađar</cp:lastModifiedBy>
  <cp:revision>2</cp:revision>
  <dcterms:created xsi:type="dcterms:W3CDTF">2022-09-07T09:32:00Z</dcterms:created>
  <dcterms:modified xsi:type="dcterms:W3CDTF">2022-09-07T09:32:00Z</dcterms:modified>
</cp:coreProperties>
</file>